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FC0C55">
                <w:rPr>
                  <w:b/>
                </w:rPr>
                <w:t>2015-22/169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FC0C55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C0C55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FC0C55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C0C55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 xml:space="preserve">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 xml:space="preserve">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</w:t>
      </w:r>
      <w:proofErr w:type="spellStart"/>
      <w:r w:rsidR="00B308E8">
        <w:rPr>
          <w:b/>
        </w:rPr>
        <w:t>Bozkuş</w:t>
      </w:r>
      <w:proofErr w:type="spellEnd"/>
      <w:r w:rsidR="00B308E8">
        <w:rPr>
          <w:b/>
        </w:rPr>
        <w:t xml:space="preserve">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 xml:space="preserve">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 xml:space="preserve">Muhammet Mustafa </w:t>
      </w:r>
      <w:proofErr w:type="spellStart"/>
      <w:r w:rsidR="004C5BBD">
        <w:rPr>
          <w:b/>
        </w:rPr>
        <w:t>Şentürk</w:t>
      </w:r>
      <w:proofErr w:type="spellEnd"/>
      <w:r w:rsidR="004C5BBD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 xml:space="preserve">, Sibel Yıldız, Fehmi </w:t>
      </w:r>
      <w:proofErr w:type="spellStart"/>
      <w:r w:rsidR="006B4D70">
        <w:rPr>
          <w:b/>
        </w:rPr>
        <w:t>Kara</w:t>
      </w:r>
      <w:r w:rsidR="007D504D">
        <w:rPr>
          <w:b/>
        </w:rPr>
        <w:t>arslan</w:t>
      </w:r>
      <w:proofErr w:type="spellEnd"/>
      <w:r w:rsidR="007D504D">
        <w:rPr>
          <w:b/>
        </w:rPr>
        <w:t>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 xml:space="preserve">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 xml:space="preserve">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912C93">
        <w:rPr>
          <w:b/>
        </w:rPr>
        <w:t xml:space="preserve">Üyeler Güler </w:t>
      </w:r>
      <w:proofErr w:type="spellStart"/>
      <w:r w:rsidR="00912C93">
        <w:rPr>
          <w:b/>
        </w:rPr>
        <w:t>Demiroğlu</w:t>
      </w:r>
      <w:proofErr w:type="spellEnd"/>
      <w:r w:rsidR="00912C93">
        <w:rPr>
          <w:b/>
        </w:rPr>
        <w:t xml:space="preserve">, Özkan </w:t>
      </w:r>
      <w:proofErr w:type="spellStart"/>
      <w:r w:rsidR="00912C93">
        <w:rPr>
          <w:b/>
        </w:rPr>
        <w:t>Özyağcı</w:t>
      </w:r>
      <w:proofErr w:type="spellEnd"/>
      <w:r w:rsidR="00912C93">
        <w:rPr>
          <w:b/>
        </w:rPr>
        <w:t xml:space="preserve">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104333" w:rsidRDefault="00313838" w:rsidP="00104333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104333">
        <w:rPr>
          <w:b/>
        </w:rPr>
        <w:t xml:space="preserve">Meclis Başkanı gündemde bulunan maddelerin müzakeresine geçmeden evvel Belediye Meclis Üyeleri Güler </w:t>
      </w:r>
      <w:proofErr w:type="spellStart"/>
      <w:r w:rsidR="00104333">
        <w:rPr>
          <w:b/>
        </w:rPr>
        <w:t>Demiroğlu</w:t>
      </w:r>
      <w:proofErr w:type="spellEnd"/>
      <w:r w:rsidR="00104333">
        <w:rPr>
          <w:b/>
        </w:rPr>
        <w:t xml:space="preserve">, Özkan </w:t>
      </w:r>
      <w:proofErr w:type="spellStart"/>
      <w:r w:rsidR="00104333">
        <w:rPr>
          <w:b/>
        </w:rPr>
        <w:t>Özyağcı</w:t>
      </w:r>
      <w:proofErr w:type="spellEnd"/>
      <w:r w:rsidR="00104333">
        <w:rPr>
          <w:b/>
        </w:rPr>
        <w:t xml:space="preserve"> ve Kemal Özer’in oturuma katılamayaca</w:t>
      </w:r>
      <w:r w:rsidR="00180ED2">
        <w:rPr>
          <w:b/>
        </w:rPr>
        <w:t>klar</w:t>
      </w:r>
      <w:r w:rsidR="00104333">
        <w:rPr>
          <w:b/>
        </w:rPr>
        <w:t>ına dair mazeret dilekçeleri olduğunu belirterek dilekçeler okundu.</w:t>
      </w:r>
    </w:p>
    <w:p w:rsidR="00104333" w:rsidRDefault="00104333" w:rsidP="00104333">
      <w:pPr>
        <w:pStyle w:val="stbilgi"/>
        <w:tabs>
          <w:tab w:val="left" w:pos="709"/>
        </w:tabs>
        <w:jc w:val="both"/>
        <w:rPr>
          <w:b/>
        </w:rPr>
      </w:pPr>
    </w:p>
    <w:p w:rsidR="00104333" w:rsidRDefault="00104333" w:rsidP="00104333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104333" w:rsidRDefault="00104333" w:rsidP="00104333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</w:r>
    </w:p>
    <w:p w:rsidR="00AA3D24" w:rsidRDefault="00104333" w:rsidP="00C11B9D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 xml:space="preserve">Belediye Meclis Üyeleri Güler </w:t>
      </w:r>
      <w:proofErr w:type="spellStart"/>
      <w:r>
        <w:rPr>
          <w:b/>
        </w:rPr>
        <w:t>Demiroğlu</w:t>
      </w:r>
      <w:proofErr w:type="spellEnd"/>
      <w:r>
        <w:rPr>
          <w:b/>
        </w:rPr>
        <w:t xml:space="preserve">,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 ve Kemal Özer’in izinli sayılmaları katılanların oybirliği ile kabul edildi.</w:t>
      </w:r>
    </w:p>
    <w:p w:rsidR="00180ED2" w:rsidRDefault="00180ED2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Pr="00104333" w:rsidRDefault="00104333" w:rsidP="00104333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2033D8">
        <w:rPr>
          <w:b/>
        </w:rPr>
        <w:t xml:space="preserve">Meclis Başkanı                               Meclis Kâtibi </w:t>
      </w:r>
      <w:r w:rsidR="002033D8">
        <w:rPr>
          <w:b/>
        </w:rPr>
        <w:tab/>
      </w:r>
      <w:r w:rsidR="002033D8"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FC0C55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104333">
        <w:rPr>
          <w:rFonts w:ascii="Courier New" w:hAnsi="Courier New" w:cs="Courier New"/>
          <w:sz w:val="18"/>
          <w:szCs w:val="18"/>
        </w:rPr>
        <w:fldChar w:fldCharType="separate"/>
      </w:r>
    </w:p>
    <w:p w:rsidR="00FC0C55" w:rsidRDefault="00FC0C55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FC0C55" w:rsidRDefault="00FC0C55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E13" w:rsidRDefault="00501E13" w:rsidP="00104333">
      <w:r>
        <w:separator/>
      </w:r>
    </w:p>
  </w:endnote>
  <w:endnote w:type="continuationSeparator" w:id="0">
    <w:p w:rsidR="00501E13" w:rsidRDefault="00501E13" w:rsidP="00104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E13" w:rsidRDefault="00501E13" w:rsidP="00104333">
      <w:r>
        <w:separator/>
      </w:r>
    </w:p>
  </w:footnote>
  <w:footnote w:type="continuationSeparator" w:id="0">
    <w:p w:rsidR="00501E13" w:rsidRDefault="00501E13" w:rsidP="001043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69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0E71FB"/>
    <w:rsid w:val="00102223"/>
    <w:rsid w:val="00104333"/>
    <w:rsid w:val="00180ED2"/>
    <w:rsid w:val="00195DF4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C5BBD"/>
    <w:rsid w:val="004E5464"/>
    <w:rsid w:val="00501E13"/>
    <w:rsid w:val="00627D5D"/>
    <w:rsid w:val="006B4D70"/>
    <w:rsid w:val="007D504D"/>
    <w:rsid w:val="008B583D"/>
    <w:rsid w:val="008D5738"/>
    <w:rsid w:val="008E2F92"/>
    <w:rsid w:val="00912C93"/>
    <w:rsid w:val="00982B24"/>
    <w:rsid w:val="00AA3D24"/>
    <w:rsid w:val="00B308E8"/>
    <w:rsid w:val="00B47069"/>
    <w:rsid w:val="00BD3F13"/>
    <w:rsid w:val="00BE37CE"/>
    <w:rsid w:val="00C11B9D"/>
    <w:rsid w:val="00C96370"/>
    <w:rsid w:val="00CC5DA0"/>
    <w:rsid w:val="00D07F6E"/>
    <w:rsid w:val="00E27BF8"/>
    <w:rsid w:val="00E754BA"/>
    <w:rsid w:val="00F532EC"/>
    <w:rsid w:val="00FC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10433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043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2015-12-21T09:31:00Z</dcterms:created>
  <dcterms:modified xsi:type="dcterms:W3CDTF">2015-12-21T09:31:00Z</dcterms:modified>
</cp:coreProperties>
</file>