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074E01">
                <w:rPr>
                  <w:b/>
                </w:rPr>
                <w:t>2014-13/122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074E01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4E01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074E01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74E01">
                <w:rPr>
                  <w:b/>
                </w:rPr>
                <w:t>VERGİ VE HARÇ TARİFELERİNİN GRUPLANDIRILMASI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9809C6" w:rsidP="009A212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Karadeniz Ereğli Belediye Meclisi Bugün Saat 1</w:t>
      </w:r>
      <w:r w:rsidR="00B0200B">
        <w:rPr>
          <w:b/>
        </w:rPr>
        <w:t>0</w:t>
      </w:r>
      <w:r>
        <w:rPr>
          <w:b/>
        </w:rPr>
        <w:t>.00’d</w:t>
      </w:r>
      <w:r w:rsidR="00B0200B">
        <w:rPr>
          <w:b/>
        </w:rPr>
        <w:t>a</w:t>
      </w:r>
      <w:r>
        <w:rPr>
          <w:b/>
        </w:rPr>
        <w:t xml:space="preserve"> Meclis Başkanı    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</w:t>
        </w:r>
        <w:r w:rsidR="008A4757">
          <w:rPr>
            <w:b/>
          </w:rPr>
          <w:t>ysal</w:t>
        </w:r>
      </w:smartTag>
      <w:r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>
          <w:rPr>
            <w:b/>
          </w:rPr>
          <w:t>Reşat Latif</w:t>
        </w:r>
      </w:smartTag>
      <w:r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>
          <w:rPr>
            <w:b/>
          </w:rPr>
          <w:t>Sezai Meriç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>
          <w:rPr>
            <w:b/>
          </w:rPr>
          <w:t>Esra Alpago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>
          <w:rPr>
            <w:b/>
          </w:rPr>
          <w:t>Yusuf Kalay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>
          <w:rPr>
            <w:b/>
          </w:rPr>
          <w:t>Halil Bozkuş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>
          <w:rPr>
            <w:b/>
          </w:rPr>
          <w:t>Salih Kumaş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>
          <w:rPr>
            <w:b/>
          </w:rPr>
          <w:t>Mehmet Erdoğan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>
          <w:rPr>
            <w:b/>
          </w:rPr>
          <w:t>Ayhan Atay</w:t>
        </w:r>
      </w:smartTag>
      <w:r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>
          <w:rPr>
            <w:b/>
          </w:rPr>
          <w:t>Sabri Dinç</w:t>
        </w:r>
      </w:smartTag>
      <w:r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>
          <w:rPr>
            <w:b/>
          </w:rPr>
          <w:t>Fevzi Ekşi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>
          <w:rPr>
            <w:b/>
          </w:rPr>
          <w:t>Hasan Pınarcık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>
          <w:rPr>
            <w:b/>
          </w:rPr>
          <w:t>Turgay Aydın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>
          <w:rPr>
            <w:b/>
          </w:rPr>
          <w:t>Muhammet Mustafa Şentürk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>
          <w:rPr>
            <w:b/>
          </w:rPr>
          <w:t>Fevzi Mazlum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>
          <w:rPr>
            <w:b/>
          </w:rPr>
          <w:t>Güler Demiroğlu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>
          <w:rPr>
            <w:b/>
          </w:rPr>
          <w:t>Özkan Özyağcı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>
          <w:rPr>
            <w:b/>
          </w:rPr>
          <w:t>Nur Oğuz,</w:t>
        </w:r>
      </w:smartTag>
      <w:r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>
          <w:rPr>
            <w:b/>
          </w:rPr>
          <w:t>Sibel Yıldız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>
          <w:rPr>
            <w:b/>
          </w:rPr>
          <w:t>Fehmi Karaarslan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>
          <w:rPr>
            <w:b/>
          </w:rPr>
          <w:t>Cumhur Nalcı</w:t>
        </w:r>
      </w:smartTag>
      <w:r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>
          <w:rPr>
            <w:b/>
          </w:rPr>
          <w:t>Adil Ateş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>
          <w:rPr>
            <w:b/>
          </w:rPr>
          <w:t>Osman Yavuz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>
          <w:rPr>
            <w:b/>
          </w:rPr>
          <w:t>Şerif Sertan Ocakçı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>
          <w:rPr>
            <w:b/>
          </w:rPr>
          <w:t>Serkan Yalçın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>
          <w:rPr>
            <w:b/>
          </w:rPr>
          <w:t>Coşkun Öztürk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>
          <w:rPr>
            <w:b/>
          </w:rPr>
          <w:t>Fikret Fota</w:t>
        </w:r>
      </w:smartTag>
      <w:r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9A212D" w:rsidRDefault="009A212D" w:rsidP="009A21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9A212D" w:rsidRDefault="009A212D" w:rsidP="009A21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9A212D" w:rsidRDefault="009A212D" w:rsidP="009A212D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ÜÇÜNCÜ maddesi gereğince; </w:t>
      </w:r>
      <w:r>
        <w:rPr>
          <w:b/>
          <w:bCs/>
        </w:rPr>
        <w:t>Belediye Gelirleri Kanunu Genel Tebliği uyarınca; Vergi ve Harç Tarifelerinin sosyal ve ekonomik farklılıklar dikkate alınarak gruplandırılması</w:t>
      </w:r>
      <w:r w:rsidR="008A4757">
        <w:rPr>
          <w:b/>
          <w:bCs/>
        </w:rPr>
        <w:t xml:space="preserve"> </w:t>
      </w:r>
      <w:r>
        <w:rPr>
          <w:b/>
          <w:bCs/>
        </w:rPr>
        <w:t>konusu</w:t>
      </w:r>
      <w:r>
        <w:rPr>
          <w:b/>
        </w:rPr>
        <w:t xml:space="preserve"> ile ilgili </w:t>
      </w:r>
      <w:smartTag w:uri="urn:schemas-microsoft-com:office:smarttags" w:element="PersonName">
        <w:smartTagPr>
          <w:attr w:name="ProductID" w:val="Mali Hizmetler"/>
        </w:smartTagPr>
        <w:r>
          <w:rPr>
            <w:b/>
          </w:rPr>
          <w:t>Mali Hizmetler</w:t>
        </w:r>
      </w:smartTag>
      <w:r>
        <w:rPr>
          <w:b/>
        </w:rPr>
        <w:t xml:space="preserve"> Müdürlüğünün yazısı okundu.</w:t>
      </w:r>
    </w:p>
    <w:p w:rsidR="009A212D" w:rsidRDefault="009A212D" w:rsidP="009A212D">
      <w:pPr>
        <w:pStyle w:val="stbilgi"/>
        <w:jc w:val="both"/>
        <w:rPr>
          <w:b/>
        </w:rPr>
      </w:pPr>
    </w:p>
    <w:p w:rsidR="009A212D" w:rsidRDefault="009A212D" w:rsidP="009A212D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9A212D" w:rsidRDefault="009A212D" w:rsidP="009A212D">
      <w:pPr>
        <w:pStyle w:val="stbilgi"/>
        <w:jc w:val="both"/>
        <w:rPr>
          <w:b/>
        </w:rPr>
      </w:pPr>
    </w:p>
    <w:p w:rsidR="009A212D" w:rsidRDefault="009A212D" w:rsidP="009A212D">
      <w:pPr>
        <w:jc w:val="both"/>
        <w:rPr>
          <w:b/>
        </w:rPr>
      </w:pPr>
      <w:r>
        <w:rPr>
          <w:b/>
        </w:rPr>
        <w:t xml:space="preserve">            </w:t>
      </w:r>
      <w:r>
        <w:rPr>
          <w:b/>
          <w:bCs/>
        </w:rPr>
        <w:t>Belediye Gelirleri Kanunu Genel Tebliği uyarınca; Vergi ve Harç Tarifelerinin sosyal ve ekonomik farklılıklar dikkate alınarak gruplandırılması</w:t>
      </w:r>
      <w:r>
        <w:rPr>
          <w:b/>
        </w:rPr>
        <w:t xml:space="preserve"> konusunun incelenmek üzere Plan ve Bütçe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C32271" w:rsidRDefault="00C32271" w:rsidP="00C32271"/>
    <w:p w:rsidR="0039395E" w:rsidRDefault="0039395E" w:rsidP="0039395E">
      <w:pPr>
        <w:pStyle w:val="stbilgi"/>
        <w:rPr>
          <w:b/>
        </w:rPr>
      </w:pPr>
      <w:r w:rsidRPr="0026624D">
        <w:rPr>
          <w:b/>
        </w:rPr>
        <w:t xml:space="preserve">               </w:t>
      </w:r>
    </w:p>
    <w:sectPr w:rsidR="00393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C3E" w:rsidRDefault="00C51C3E" w:rsidP="009A212D">
      <w:r>
        <w:separator/>
      </w:r>
    </w:p>
  </w:endnote>
  <w:endnote w:type="continuationSeparator" w:id="0">
    <w:p w:rsidR="00C51C3E" w:rsidRDefault="00C51C3E" w:rsidP="009A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C3E" w:rsidRDefault="00C51C3E" w:rsidP="009A212D">
      <w:r>
        <w:separator/>
      </w:r>
    </w:p>
  </w:footnote>
  <w:footnote w:type="continuationSeparator" w:id="0">
    <w:p w:rsidR="00C51C3E" w:rsidRDefault="00C51C3E" w:rsidP="009A21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2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VERGİ VE HARÇ TARİFELERİNİN GRUPLANDIR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74E01"/>
    <w:rsid w:val="001276D8"/>
    <w:rsid w:val="00195F92"/>
    <w:rsid w:val="001C3523"/>
    <w:rsid w:val="0039395E"/>
    <w:rsid w:val="00496999"/>
    <w:rsid w:val="0051354D"/>
    <w:rsid w:val="005B6652"/>
    <w:rsid w:val="00734F6E"/>
    <w:rsid w:val="007500D0"/>
    <w:rsid w:val="00880D98"/>
    <w:rsid w:val="008A4757"/>
    <w:rsid w:val="009809C6"/>
    <w:rsid w:val="009A212D"/>
    <w:rsid w:val="00A95BCE"/>
    <w:rsid w:val="00AA3D24"/>
    <w:rsid w:val="00B0200B"/>
    <w:rsid w:val="00BD252F"/>
    <w:rsid w:val="00BD3F13"/>
    <w:rsid w:val="00C16CC4"/>
    <w:rsid w:val="00C32271"/>
    <w:rsid w:val="00C4277D"/>
    <w:rsid w:val="00C51C3E"/>
    <w:rsid w:val="00CE55EE"/>
    <w:rsid w:val="00D07F6E"/>
    <w:rsid w:val="00DC2895"/>
    <w:rsid w:val="00E02606"/>
    <w:rsid w:val="00E754BA"/>
    <w:rsid w:val="00E85A40"/>
    <w:rsid w:val="00F17696"/>
    <w:rsid w:val="00F3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A21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212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2014-10-30T06:49:00Z</dcterms:created>
  <dcterms:modified xsi:type="dcterms:W3CDTF">2014-10-30T06:49:00Z</dcterms:modified>
</cp:coreProperties>
</file>