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A42BC">
                <w:rPr>
                  <w:b/>
                </w:rPr>
                <w:t>2016-11/143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A42B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A42BC">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A42B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A42BC">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6602B9" w:rsidRDefault="00C52261" w:rsidP="006602B9">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6602B9" w:rsidRDefault="006602B9" w:rsidP="006602B9">
      <w:pPr>
        <w:pStyle w:val="stbilgi"/>
        <w:tabs>
          <w:tab w:val="right" w:pos="0"/>
          <w:tab w:val="left" w:pos="709"/>
        </w:tabs>
        <w:jc w:val="both"/>
        <w:rPr>
          <w:b/>
        </w:rPr>
      </w:pPr>
      <w:r>
        <w:rPr>
          <w:b/>
        </w:rPr>
        <w:tab/>
        <w:t>Gündemin DÖRDÜNCÜ maddesi gereğince;</w:t>
      </w:r>
      <w:r>
        <w:rPr>
          <w:sz w:val="36"/>
          <w:szCs w:val="36"/>
        </w:rPr>
        <w:t xml:space="preserve"> ş</w:t>
      </w:r>
      <w:r>
        <w:rPr>
          <w:b/>
          <w:bCs/>
        </w:rPr>
        <w:t>ahısların imar tadilat talepleri</w:t>
      </w:r>
      <w:r>
        <w:rPr>
          <w:bCs/>
          <w:sz w:val="36"/>
          <w:szCs w:val="36"/>
        </w:rPr>
        <w:t xml:space="preserve"> </w:t>
      </w:r>
      <w:r>
        <w:rPr>
          <w:b/>
        </w:rPr>
        <w:t>incelenmek üzere İmar Komisyonuna havale edilmiş olup, komisyon gerekli incelemelerini yaparak hazırlamış olduğu raporunu Başkanlığıma tevdii etmiş bulunmaktadır. Komisyon raporu madde madde okundu.</w:t>
      </w:r>
    </w:p>
    <w:p w:rsidR="006602B9" w:rsidRDefault="006602B9" w:rsidP="006602B9">
      <w:pPr>
        <w:ind w:right="-110" w:firstLine="708"/>
        <w:contextualSpacing/>
        <w:jc w:val="both"/>
        <w:rPr>
          <w:b/>
        </w:rPr>
      </w:pPr>
    </w:p>
    <w:p w:rsidR="006602B9" w:rsidRDefault="006602B9" w:rsidP="006602B9">
      <w:pPr>
        <w:tabs>
          <w:tab w:val="left" w:pos="709"/>
        </w:tabs>
        <w:ind w:firstLine="708"/>
        <w:jc w:val="both"/>
        <w:rPr>
          <w:b/>
        </w:rPr>
      </w:pPr>
      <w:r>
        <w:rPr>
          <w:b/>
        </w:rPr>
        <w:t>Yapılan müzakere neticesinde;</w:t>
      </w:r>
    </w:p>
    <w:p w:rsidR="006602B9" w:rsidRPr="006602B9" w:rsidRDefault="006602B9" w:rsidP="006602B9">
      <w:pPr>
        <w:spacing w:before="120" w:after="120"/>
        <w:ind w:firstLine="708"/>
        <w:jc w:val="both"/>
        <w:rPr>
          <w:b/>
        </w:rPr>
      </w:pPr>
      <w:r w:rsidRPr="006602B9">
        <w:rPr>
          <w:b/>
        </w:rPr>
        <w:t>1. Orhan Türkoğlu'nun; Kepez Mahallesi, 933 Ada 100,101 ve 102 parsellerin 'Özel Eğitim Alanı' olarak planlanmasına yönelik 1/1000 ölçekli Uygulama İmar Planı değişikliği talebi;</w:t>
      </w:r>
    </w:p>
    <w:p w:rsidR="006602B9" w:rsidRPr="006602B9" w:rsidRDefault="006602B9" w:rsidP="006602B9">
      <w:pPr>
        <w:spacing w:before="120" w:after="120"/>
        <w:ind w:firstLine="708"/>
        <w:jc w:val="both"/>
        <w:rPr>
          <w:rFonts w:ascii="Calibri" w:hAnsi="Calibri"/>
          <w:b/>
          <w:sz w:val="22"/>
          <w:szCs w:val="22"/>
        </w:rPr>
      </w:pPr>
      <w:r w:rsidRPr="006602B9">
        <w:rPr>
          <w:b/>
        </w:rPr>
        <w:t>Söz konusu imar planı tadilat teklifinde, 101 ve 102 parsellerin inşaata elverişli olmayan komşu parseller için ayrılması gerektiği ve plan tadilatına dahil edilemeyeceği tespit edilmiş olup, sosyal ve teknik altyapı alanlarına ilişkin standartlar ve asgari alan büyüklükleri doğrultusunda uygun büyüklüğü sağlayamadığı ve Eğitim Alanı için servis yolu bulunmadığı gerekçeleriyle 1/1000 ölçekli Uygulama İmar Planı değişikliği, 3194 sayılı İmar Kanunu ve Mekansal Planlar Yapım Yönetmeliği doğrultusunda reddi;</w:t>
      </w:r>
    </w:p>
    <w:p w:rsidR="008F632A" w:rsidRDefault="008F632A" w:rsidP="008F632A">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lastRenderedPageBreak/>
        <w:t>2. Mustafa Keleşoğlu'nun; Ören Mahallesi, 1190 ada, 97 parsele İlave İmar Planı yapılmasına yönelik 1/1000 ölçekli Uygulama İmar planı değişikliği talebi,</w:t>
      </w:r>
    </w:p>
    <w:p w:rsidR="006602B9" w:rsidRPr="006602B9" w:rsidRDefault="006602B9" w:rsidP="006602B9">
      <w:pPr>
        <w:spacing w:before="120" w:after="120"/>
        <w:ind w:firstLine="708"/>
        <w:jc w:val="both"/>
        <w:rPr>
          <w:rFonts w:ascii="Calibri" w:hAnsi="Calibri"/>
          <w:b/>
          <w:sz w:val="22"/>
          <w:szCs w:val="22"/>
        </w:rPr>
      </w:pPr>
      <w:r w:rsidRPr="006602B9">
        <w:rPr>
          <w:b/>
        </w:rPr>
        <w:t>Söz konusu tadilat talebinin olduğu Ören Mahallesinde, ilave imar planı çalışmaları kapsamında, 'Her tür ve ölçekte plan yapımı sürecinde jeolojik/jeoteknik etütler onaylanmalı, eşik analizi, yerinde inceleme, yeterli nitelikte ve kapsamda araştırmalar yapılmalı, ilgili kurum ve kuruluşların görüşleri alınmalıdır' hükmü doğrultusunda ilgili kurum görüşleri alınmış olup, toprak koruma kurulundan kamu yararı kararı alınması gerektiği bildirilmiş, ilgili bakanlıklara başvuruları yapılmıştır. Kamu yararı kararı alındıktan sonra söz konusu bölge için İlave İmar Planı çalışmaları devam edeceğinden, plan bütünlüğünün bozulmaması gerekçesiyle 1/1000 ölçekli Uygulama İmar Planı değişikliği, 3194 sayılı İmar Kanunu ve Mekansal Planlar Yapım Yönetmeliği doğrultusunda reddi;</w:t>
      </w:r>
    </w:p>
    <w:p w:rsidR="006602B9" w:rsidRDefault="006602B9" w:rsidP="006602B9">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t>3. Yüksel Balcı'nın; Belen Mahallesi, 1229 ada, 33 ve 34 parsellerde yol ve otopark alanlarının düzenlenmesine ilişkin imar planı değişikliği talebi,</w:t>
      </w:r>
    </w:p>
    <w:p w:rsidR="006602B9" w:rsidRPr="006602B9" w:rsidRDefault="006602B9" w:rsidP="006602B9">
      <w:pPr>
        <w:rPr>
          <w:rFonts w:ascii="Calibri" w:hAnsi="Calibri"/>
          <w:b/>
          <w:sz w:val="22"/>
          <w:szCs w:val="22"/>
        </w:rPr>
      </w:pPr>
      <w:r w:rsidRPr="006602B9">
        <w:rPr>
          <w:b/>
        </w:rPr>
        <w:t>Söz konusu plan tadilatında imar yolu daraltılmış ve otopark alanı küçültülmüş olup ''İ</w:t>
      </w:r>
      <w:r w:rsidRPr="006602B9">
        <w:rPr>
          <w:b/>
          <w:color w:val="000000"/>
        </w:rPr>
        <w:t>mar planında yer alan teknik altyapı</w:t>
      </w:r>
      <w:r w:rsidRPr="006602B9">
        <w:rPr>
          <w:rStyle w:val="apple-converted-space"/>
          <w:b/>
          <w:color w:val="000000"/>
        </w:rPr>
        <w:t> </w:t>
      </w:r>
      <w:r w:rsidRPr="006602B9">
        <w:rPr>
          <w:b/>
          <w:color w:val="000000"/>
        </w:rPr>
        <w:t>alanlarının kaldırılabilmesi veya küçültülmesi ancak hitap ettiği hizmet etki alanı</w:t>
      </w:r>
      <w:r w:rsidRPr="006602B9">
        <w:rPr>
          <w:rStyle w:val="apple-converted-space"/>
          <w:b/>
          <w:color w:val="000000"/>
        </w:rPr>
        <w:t> </w:t>
      </w:r>
      <w:r w:rsidRPr="006602B9">
        <w:rPr>
          <w:b/>
          <w:color w:val="000000"/>
        </w:rPr>
        <w:t>içinde eşdeğer yeni bir alanın ayrılması</w:t>
      </w:r>
      <w:r w:rsidRPr="006602B9">
        <w:rPr>
          <w:rStyle w:val="apple-converted-space"/>
          <w:b/>
          <w:color w:val="000000"/>
        </w:rPr>
        <w:t> </w:t>
      </w:r>
      <w:r w:rsidRPr="006602B9">
        <w:rPr>
          <w:b/>
          <w:color w:val="000000"/>
        </w:rPr>
        <w:t>suretiyle yapılabilir. Eşdeğer alanın ayrılmasında yüzölçümü</w:t>
      </w:r>
      <w:r w:rsidRPr="006602B9">
        <w:rPr>
          <w:rStyle w:val="apple-converted-space"/>
          <w:b/>
          <w:color w:val="000000"/>
        </w:rPr>
        <w:t> </w:t>
      </w:r>
      <w:r w:rsidRPr="006602B9">
        <w:rPr>
          <w:b/>
          <w:color w:val="000000"/>
        </w:rPr>
        <w:t>ve konum</w:t>
      </w:r>
      <w:r w:rsidRPr="006602B9">
        <w:rPr>
          <w:rStyle w:val="apple-converted-space"/>
          <w:b/>
          <w:color w:val="000000"/>
        </w:rPr>
        <w:t> </w:t>
      </w:r>
      <w:r w:rsidRPr="006602B9">
        <w:rPr>
          <w:b/>
          <w:color w:val="000000"/>
        </w:rPr>
        <w:t>özellikleri korunur” hükmü doğrultusunda</w:t>
      </w:r>
      <w:r w:rsidRPr="006602B9">
        <w:rPr>
          <w:b/>
        </w:rPr>
        <w:t xml:space="preserve"> eşdeğer otopark alanı gösterilmemiş olduğundan 1/1000 ölçekli Uygulama İmar Planı değişikliği, 3194 sayılı İmar Kanunu ve Mekansal Planlar Yapım Yönetmeliği doğrultusunda reddi;</w:t>
      </w:r>
    </w:p>
    <w:p w:rsidR="006602B9" w:rsidRDefault="006602B9" w:rsidP="006602B9">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t>4. Nelka Hoşsoy'un; Elmatepe Mahallesi, 829 ada, 61 parseldeki Sağlık Tesis Alanı'nın kaldırılmasına ilişkin imar planı değişikliği talebi,</w:t>
      </w:r>
    </w:p>
    <w:p w:rsidR="006602B9" w:rsidRPr="006602B9" w:rsidRDefault="006602B9" w:rsidP="006602B9">
      <w:pPr>
        <w:ind w:firstLine="708"/>
        <w:jc w:val="both"/>
        <w:rPr>
          <w:b/>
        </w:rPr>
      </w:pPr>
      <w:r w:rsidRPr="006602B9">
        <w:rPr>
          <w:b/>
        </w:rPr>
        <w:t>Söz konusu plan tadilatında Sağlık Tesis Alanı İl Sağlık Müdürlüğü görüşü doğrultusunda kaldırılmış ve konut alanı olarak düzenlenmiş ancak konut alanının getirdiği yoğunluk artışı oranında donatı miktarının ayrılmadığı tespit edilmiş olup, yürürlükteki mevzuat hükümlerine, plan kararlarına, plan bütünlüğüne ve şehircilik ilkelerine uymadığı görüldüğünden, 1/1000 ölçekli Uygulama İmar Planı değişikliği, 3194 sayılı İmar Kanunu ve Mekansal Planlar Yapım Yönetmeliği doğrultusunda reddi;</w:t>
      </w:r>
    </w:p>
    <w:p w:rsidR="006602B9" w:rsidRDefault="006602B9" w:rsidP="006602B9">
      <w:pPr>
        <w:pStyle w:val="ListeParagraf"/>
        <w:ind w:firstLine="708"/>
        <w:jc w:val="both"/>
      </w:pPr>
      <w:r>
        <w:rPr>
          <w:b/>
        </w:rPr>
        <w:lastRenderedPageBreak/>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t>5. Yalçın Aydoğan'ın; Sarıkorkmaz Mahallesi, 315 ada, 49 parselden geçen 10 metrelik imar yolunun kaydırılmasına ilişkin imar planı değişikliği talebi,</w:t>
      </w:r>
    </w:p>
    <w:p w:rsidR="006602B9" w:rsidRPr="006602B9" w:rsidRDefault="006602B9" w:rsidP="006602B9">
      <w:pPr>
        <w:ind w:firstLine="708"/>
        <w:jc w:val="both"/>
        <w:rPr>
          <w:b/>
        </w:rPr>
      </w:pPr>
      <w:r w:rsidRPr="006602B9">
        <w:rPr>
          <w:b/>
        </w:rPr>
        <w:t>Söz konusu plan tadilatında, 10 metrelik imar yolunun kaydırılmasıyla etkilenen komşu parsellerden muvafakatname alınmadığı, devamlılığı olan imar yolu aksının bozulduğu ve doğudaki park alanının küçültüldüğü tespit edilmiş olup, yürürlükteki mevzuat hükümlerine, plan kararlarına, plan bütünlüğüne ve şehircilik ilkelerine uymadığı görüldüğünden, 1/1000 ölçekli Uygulama İmar Planı değişikliği, 3194 sayılı İmar Kanunu ve Mekansal Planlar Yapım Yönetmeliği doğrultusunda reddi;</w:t>
      </w:r>
    </w:p>
    <w:p w:rsidR="006602B9" w:rsidRDefault="006602B9" w:rsidP="006602B9">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t>6. Tahsin Yıldırım'ın; Ören Mahallesi, 2227 ve 2053 parsellere İlave İmar Planı yapılmasına yönelik 1/1000 ölçekli Uygulama İmar planı değişikliği talebi,</w:t>
      </w:r>
    </w:p>
    <w:p w:rsidR="006602B9" w:rsidRPr="006602B9" w:rsidRDefault="006602B9" w:rsidP="006602B9">
      <w:pPr>
        <w:ind w:firstLine="708"/>
        <w:jc w:val="both"/>
        <w:rPr>
          <w:b/>
        </w:rPr>
      </w:pPr>
      <w:r w:rsidRPr="006602B9">
        <w:rPr>
          <w:b/>
        </w:rPr>
        <w:t>Söz konusu tadilat talebinin olduğu Ören Mahallesinde, ilave imar planı çalışmaları kapsamında, 'Her tür ve ölçekte plan yapımı sürecinde jeolojik/jeoteknik etütler onaylanmalı, eşik analizi, yerinde inceleme, yeterli nitelikte ve kapsamda araştırmalar yapılmalı, ilgili kurum ve kuruluşların görüşleri alınmalıdır' hükmü doğrultusunda ilgili kurum görüşleri alınmış olup, toprak koruma kurulundan kamu yararı kararı alınması gerektiği bildirilmiş, ilgili bakanlıklara başvuruları yapılmıştır. Kamu yararı kararı alındıktan sonra söz konusu bölge için İlave İmar Planı çalışmaları devam edeceğinden, plan bütünlüğünün bozulmaması gerekçesiyle 1/1000 ölçekli Uygulama İmar Planı değişikliği, 3194 sayılı İmar Kanunu ve Mekansal Planlar Yapım Yönetmeliği doğrultusunda reddi;</w:t>
      </w:r>
    </w:p>
    <w:p w:rsidR="006602B9" w:rsidRDefault="006602B9" w:rsidP="006602B9">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6602B9" w:rsidRPr="006602B9" w:rsidRDefault="006602B9" w:rsidP="006602B9">
      <w:pPr>
        <w:spacing w:before="120" w:after="120"/>
        <w:ind w:firstLine="708"/>
        <w:jc w:val="both"/>
        <w:rPr>
          <w:b/>
        </w:rPr>
      </w:pPr>
      <w:r w:rsidRPr="006602B9">
        <w:rPr>
          <w:b/>
        </w:rPr>
        <w:lastRenderedPageBreak/>
        <w:t>7. Hamdi Ergül'ün; Sarıkorkmaz Mahallesi, 575 Ada, 2 ve 51 parsellerin arasından geçen 7 metrelik imar yolunun kaldırılmasına ilişkin 1/1000 ölçekli Uygulama İmar planı değişikliği talebi,</w:t>
      </w:r>
    </w:p>
    <w:p w:rsidR="006602B9" w:rsidRPr="006602B9" w:rsidRDefault="006602B9" w:rsidP="006602B9">
      <w:pPr>
        <w:ind w:firstLine="708"/>
        <w:jc w:val="both"/>
        <w:rPr>
          <w:b/>
        </w:rPr>
      </w:pPr>
      <w:r w:rsidRPr="006602B9">
        <w:rPr>
          <w:b/>
        </w:rPr>
        <w:t>Söz konusu imar planı tadilat talebinde, 15 metrelik imar yoluna bağlanan 7 metrelik imar yolunun kaldırılması, yürürlükteki mevzuat hükümlerine, plan kararlarına, plan bütünlüğüne ve şehircilik ilkelerine uymadığı görüldüğünden, 1/1000 ölçekli uygulama imar planı tadilat teklifi 3194 sayılı İmar Kanunu ve Mekansal Planlar Yapım Yönetmeliği doğrultusunda reddi;</w:t>
      </w:r>
    </w:p>
    <w:p w:rsidR="006602B9" w:rsidRDefault="006602B9" w:rsidP="006602B9">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A42BC">
          <w:rPr>
            <w:rFonts w:ascii="Courier New" w:hAnsi="Courier New" w:cs="Courier New"/>
            <w:sz w:val="18"/>
            <w:szCs w:val="18"/>
          </w:rPr>
          <w:cr/>
        </w:r>
        <w:r w:rsidR="00BA42BC">
          <w:rPr>
            <w:rFonts w:ascii="Courier New" w:hAnsi="Courier New" w:cs="Courier New"/>
            <w:sz w:val="18"/>
            <w:szCs w:val="18"/>
          </w:rPr>
          <w:cr/>
        </w:r>
        <w:r w:rsidR="00BA42B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F2F" w:rsidRDefault="000D7F2F" w:rsidP="006A754B">
      <w:r>
        <w:separator/>
      </w:r>
    </w:p>
  </w:endnote>
  <w:endnote w:type="continuationSeparator" w:id="1">
    <w:p w:rsidR="000D7F2F" w:rsidRDefault="000D7F2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BA42BC">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F2F" w:rsidRDefault="000D7F2F" w:rsidP="006A754B">
      <w:r>
        <w:separator/>
      </w:r>
    </w:p>
  </w:footnote>
  <w:footnote w:type="continuationSeparator" w:id="1">
    <w:p w:rsidR="000D7F2F" w:rsidRDefault="000D7F2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6-11/143"/>
    <w:docVar w:name="KARAR_SONUCU" w:val="&#10;"/>
    <w:docVar w:name="KARAR_TARIHI" w:val="05/10/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108"/>
    <w:rsid w:val="00026EEE"/>
    <w:rsid w:val="000C623E"/>
    <w:rsid w:val="000D7F2F"/>
    <w:rsid w:val="002033D8"/>
    <w:rsid w:val="00263DF6"/>
    <w:rsid w:val="002640CC"/>
    <w:rsid w:val="00271E31"/>
    <w:rsid w:val="00273A8C"/>
    <w:rsid w:val="00294F60"/>
    <w:rsid w:val="00313838"/>
    <w:rsid w:val="003163BA"/>
    <w:rsid w:val="00351169"/>
    <w:rsid w:val="003B45A2"/>
    <w:rsid w:val="0041281D"/>
    <w:rsid w:val="0042474F"/>
    <w:rsid w:val="00496999"/>
    <w:rsid w:val="004B7089"/>
    <w:rsid w:val="004E5464"/>
    <w:rsid w:val="0052747C"/>
    <w:rsid w:val="00556A06"/>
    <w:rsid w:val="00605B20"/>
    <w:rsid w:val="00627D5D"/>
    <w:rsid w:val="006602B9"/>
    <w:rsid w:val="006673AE"/>
    <w:rsid w:val="0067657D"/>
    <w:rsid w:val="0068666D"/>
    <w:rsid w:val="006A754B"/>
    <w:rsid w:val="006B4D70"/>
    <w:rsid w:val="007C588A"/>
    <w:rsid w:val="007E2834"/>
    <w:rsid w:val="00803C5C"/>
    <w:rsid w:val="008217E5"/>
    <w:rsid w:val="00896727"/>
    <w:rsid w:val="008D5738"/>
    <w:rsid w:val="008F632A"/>
    <w:rsid w:val="00910CDB"/>
    <w:rsid w:val="009177B1"/>
    <w:rsid w:val="00965A4D"/>
    <w:rsid w:val="00A26454"/>
    <w:rsid w:val="00AA3D24"/>
    <w:rsid w:val="00AE05E8"/>
    <w:rsid w:val="00B163CD"/>
    <w:rsid w:val="00B47069"/>
    <w:rsid w:val="00BA42BC"/>
    <w:rsid w:val="00BD3F13"/>
    <w:rsid w:val="00C11B9D"/>
    <w:rsid w:val="00C52261"/>
    <w:rsid w:val="00CA075D"/>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character" w:customStyle="1" w:styleId="apple-converted-space">
    <w:name w:val="apple-converted-space"/>
    <w:basedOn w:val="VarsaylanParagrafYazTipi"/>
    <w:rsid w:val="006602B9"/>
  </w:style>
  <w:style w:type="paragraph" w:styleId="ListeParagraf">
    <w:name w:val="List Paragraph"/>
    <w:basedOn w:val="Normal"/>
    <w:uiPriority w:val="34"/>
    <w:qFormat/>
    <w:rsid w:val="006602B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2306049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7698345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1654</Words>
  <Characters>9430</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2016-10-08T12:20:00Z</cp:lastPrinted>
  <dcterms:created xsi:type="dcterms:W3CDTF">2016-10-19T06:03:00Z</dcterms:created>
  <dcterms:modified xsi:type="dcterms:W3CDTF">2016-10-19T06:03:00Z</dcterms:modified>
</cp:coreProperties>
</file>