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54F0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E045E">
                <w:rPr>
                  <w:b/>
                </w:rPr>
                <w:t>2017-14/158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E045E">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E045E">
                <w:rPr>
                  <w:b/>
                </w:rPr>
                <w:t>04/10/2017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E045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E045E">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D1C90" w:rsidRDefault="0052747C" w:rsidP="00C52261">
      <w:pPr>
        <w:pStyle w:val="NormalWeb"/>
        <w:shd w:val="clear" w:color="auto" w:fill="FFFFFF"/>
        <w:tabs>
          <w:tab w:val="left" w:pos="709"/>
        </w:tabs>
        <w:spacing w:before="0" w:beforeAutospacing="0" w:after="0" w:afterAutospacing="0"/>
        <w:jc w:val="both"/>
        <w:rPr>
          <w:b/>
        </w:rPr>
      </w:pPr>
      <w:r>
        <w:rPr>
          <w:b/>
        </w:rPr>
        <w:tab/>
      </w:r>
    </w:p>
    <w:p w:rsidR="0052747C" w:rsidRPr="00BE4092" w:rsidRDefault="005D1C90" w:rsidP="00C52261">
      <w:pPr>
        <w:pStyle w:val="NormalWeb"/>
        <w:shd w:val="clear" w:color="auto" w:fill="FFFFFF"/>
        <w:tabs>
          <w:tab w:val="left" w:pos="709"/>
        </w:tabs>
        <w:spacing w:before="0" w:beforeAutospacing="0" w:after="0" w:afterAutospacing="0"/>
        <w:jc w:val="both"/>
        <w:rPr>
          <w:b/>
        </w:rPr>
      </w:pPr>
      <w:r>
        <w:rPr>
          <w:b/>
        </w:rPr>
        <w:tab/>
      </w:r>
      <w:r w:rsidR="00BE4092" w:rsidRPr="00BE4092">
        <w:rPr>
          <w:b/>
        </w:rPr>
        <w:t xml:space="preserve">Karadeniz Ereğli Belediye Meclisi Bugün Saat 10.00’da Meclis Başkanı Dr.Hüseyin UYSAL’ın Başkanlığında; Üye Reşat Latif, Eyüp Karaarslan, Sezai Meriç, Esra Alpago, Yusuf Kalay, Halil Bozkuş, Salih Kumaş, </w:t>
      </w:r>
      <w:r w:rsidR="00BE4092">
        <w:rPr>
          <w:b/>
        </w:rPr>
        <w:t xml:space="preserve">Mehmet Erdoğan, </w:t>
      </w:r>
      <w:r w:rsidR="00BE4092" w:rsidRPr="00BE4092">
        <w:rPr>
          <w:b/>
        </w:rPr>
        <w:t xml:space="preserve">Ayhan Atay, İhsan Yazıcıoğlu, Sabri Dinç, Fevzi Ekşi, Hasan Pınarcık, Turgay Aydın, Muhammet Mustafa Şentürk, Fevzi Mazlum, Hacı Mahmut Kırkpınar, Güler Demiroğlu, </w:t>
      </w:r>
      <w:r>
        <w:rPr>
          <w:b/>
        </w:rPr>
        <w:t xml:space="preserve">              </w:t>
      </w:r>
      <w:r w:rsidR="00BE4092" w:rsidRPr="00BE4092">
        <w:rPr>
          <w:b/>
        </w:rPr>
        <w:t>Özkan Özyağcı, Nur Oğuz,  Sibel Yıldız, Fehmi Karaarslan, Kemal Özer, Osman Yavuz, Şerif Sertan Ocakçı, Serkan Yalçın, Coşkun Öztürk, Fikret Fota ve Mustafa Başhan’ın iştiraki ile toplandı. Üyeler Nezih Anıl</w:t>
      </w:r>
      <w:r w:rsidR="00BE4092">
        <w:rPr>
          <w:b/>
        </w:rPr>
        <w:t xml:space="preserve"> ve</w:t>
      </w:r>
      <w:r w:rsidR="00BE4092" w:rsidRPr="00BE4092">
        <w:rPr>
          <w:b/>
        </w:rPr>
        <w:t xml:space="preserve"> Cumhur Nalcı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w:t>
      </w:r>
      <w:r w:rsidR="00BE4092">
        <w:rPr>
          <w:b/>
        </w:rPr>
        <w:t>kim</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7C4C6E" w:rsidRDefault="00AA3D24" w:rsidP="007C4C6E">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7C4C6E">
        <w:rPr>
          <w:b/>
        </w:rPr>
        <w:t xml:space="preserve">Gündemin SEKİZİNCİ maddesi gereğince; </w:t>
      </w:r>
      <w:r w:rsidR="007C4C6E">
        <w:rPr>
          <w:b/>
          <w:bCs/>
        </w:rPr>
        <w:t xml:space="preserve">Belediyemiz 2017 mali yılı Gelir tarifesine ilave ve değişiklik yapılması </w:t>
      </w:r>
      <w:r w:rsidR="007C4C6E">
        <w:rPr>
          <w:b/>
        </w:rPr>
        <w:t>konusu incelenmek üzere Plan ve Bütçe Komisyonuna havale edilmiş olup, komisyon gerekli incelemelerini yaparak hazırlamış olduğu raporunu Başkanlığıma tevdii etmiş bulunmaktadır. 2 maddeden oluşan komisyon raporu okundu.</w:t>
      </w:r>
    </w:p>
    <w:p w:rsidR="007C4C6E" w:rsidRDefault="007C4C6E" w:rsidP="007C4C6E">
      <w:pPr>
        <w:ind w:firstLine="708"/>
        <w:jc w:val="both"/>
        <w:rPr>
          <w:rFonts w:ascii="Courier New" w:hAnsi="Courier New" w:cs="Courier New"/>
          <w:b/>
          <w:sz w:val="20"/>
          <w:lang w:val="fr-FR"/>
        </w:rPr>
      </w:pPr>
    </w:p>
    <w:p w:rsidR="007C4C6E" w:rsidRDefault="007C4C6E" w:rsidP="007C4C6E">
      <w:pPr>
        <w:ind w:firstLine="708"/>
        <w:jc w:val="both"/>
        <w:rPr>
          <w:b/>
          <w:lang w:val="fr-FR"/>
        </w:rPr>
      </w:pPr>
      <w:r>
        <w:rPr>
          <w:b/>
          <w:lang w:val="fr-FR"/>
        </w:rPr>
        <w:t>Yapılan müzakere neticesinde ;</w:t>
      </w:r>
    </w:p>
    <w:p w:rsidR="007C4C6E" w:rsidRDefault="007C4C6E" w:rsidP="007C4C6E">
      <w:pPr>
        <w:ind w:firstLine="708"/>
        <w:jc w:val="both"/>
        <w:rPr>
          <w:b/>
        </w:rPr>
      </w:pPr>
      <w:r>
        <w:rPr>
          <w:b/>
        </w:rPr>
        <w:t>1-İlçenin Müftü Mahallesi Atatürk Bulvarı No:5 adresi üzerinde bulunan Sosyal Tesiste uygulanmak üzere; Belediyemiz İşletme ve İştirakler Müdürlüğüne bağlı olarak kurulmuş olan ve aşağıdaki tabloda belirtilen Belediye Spor Tesisleri İşletmesi hizmet tarifesine aşağıda bulunan tabloya göre ilave yapılması;</w:t>
      </w:r>
    </w:p>
    <w:p w:rsidR="007C4C6E" w:rsidRDefault="007C4C6E" w:rsidP="007C4C6E">
      <w:pPr>
        <w:ind w:firstLine="708"/>
        <w:jc w:val="both"/>
        <w:rPr>
          <w:b/>
        </w:rPr>
      </w:pPr>
    </w:p>
    <w:tbl>
      <w:tblPr>
        <w:tblW w:w="9073" w:type="dxa"/>
        <w:tblInd w:w="70" w:type="dxa"/>
        <w:tblCellMar>
          <w:left w:w="70" w:type="dxa"/>
          <w:right w:w="70" w:type="dxa"/>
        </w:tblCellMar>
        <w:tblLook w:val="04A0"/>
      </w:tblPr>
      <w:tblGrid>
        <w:gridCol w:w="1270"/>
        <w:gridCol w:w="2357"/>
        <w:gridCol w:w="3237"/>
        <w:gridCol w:w="2278"/>
      </w:tblGrid>
      <w:tr w:rsidR="007C4C6E" w:rsidTr="0019127B">
        <w:trPr>
          <w:trHeight w:val="553"/>
        </w:trPr>
        <w:tc>
          <w:tcPr>
            <w:tcW w:w="0" w:type="auto"/>
            <w:gridSpan w:val="4"/>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7C4C6E" w:rsidRDefault="007C4C6E">
            <w:pPr>
              <w:spacing w:line="276" w:lineRule="auto"/>
              <w:jc w:val="center"/>
              <w:rPr>
                <w:b/>
                <w:bCs/>
                <w:lang w:eastAsia="en-US"/>
              </w:rPr>
            </w:pPr>
            <w:r>
              <w:rPr>
                <w:b/>
                <w:bCs/>
              </w:rPr>
              <w:t>5393 SAYILI BELEDİYE KANUNUNUN 18.MADDESİNİN (f) BENDİNE GÖRE DÜZENLENEN HİZMET TARİFELERİ</w:t>
            </w:r>
          </w:p>
        </w:tc>
      </w:tr>
      <w:tr w:rsidR="007C4C6E" w:rsidTr="00910F05">
        <w:trPr>
          <w:trHeight w:val="327"/>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7C4C6E" w:rsidRDefault="007C4C6E">
            <w:pPr>
              <w:spacing w:line="276" w:lineRule="auto"/>
              <w:jc w:val="center"/>
              <w:rPr>
                <w:b/>
                <w:bCs/>
                <w:color w:val="000000"/>
                <w:lang w:eastAsia="en-US"/>
              </w:rPr>
            </w:pPr>
            <w:r>
              <w:rPr>
                <w:b/>
                <w:bCs/>
                <w:color w:val="000000"/>
              </w:rPr>
              <w:t>İŞLETME VE İŞTİRAKLER MÜDÜRLÜĞÜ</w:t>
            </w:r>
          </w:p>
        </w:tc>
      </w:tr>
      <w:tr w:rsidR="007C4C6E" w:rsidTr="00910F05">
        <w:trPr>
          <w:trHeight w:val="192"/>
        </w:trPr>
        <w:tc>
          <w:tcPr>
            <w:tcW w:w="0" w:type="auto"/>
            <w:gridSpan w:val="4"/>
            <w:tcBorders>
              <w:top w:val="single" w:sz="4" w:space="0" w:color="auto"/>
              <w:left w:val="single" w:sz="4" w:space="0" w:color="auto"/>
              <w:bottom w:val="single" w:sz="4" w:space="0" w:color="auto"/>
              <w:right w:val="single" w:sz="4" w:space="0" w:color="auto"/>
            </w:tcBorders>
            <w:noWrap/>
            <w:vAlign w:val="bottom"/>
            <w:hideMark/>
          </w:tcPr>
          <w:p w:rsidR="007C4C6E" w:rsidRDefault="007C4C6E">
            <w:pPr>
              <w:spacing w:line="276" w:lineRule="auto"/>
              <w:jc w:val="center"/>
              <w:rPr>
                <w:b/>
                <w:bCs/>
                <w:color w:val="000000"/>
                <w:lang w:eastAsia="en-US"/>
              </w:rPr>
            </w:pPr>
            <w:r>
              <w:rPr>
                <w:b/>
                <w:bCs/>
                <w:color w:val="000000"/>
              </w:rPr>
              <w:t>BELEDİYE SPOR TESİSLERİ İŞLETMESİ</w:t>
            </w:r>
          </w:p>
        </w:tc>
      </w:tr>
      <w:tr w:rsidR="007C4C6E" w:rsidTr="00910F05">
        <w:trPr>
          <w:trHeight w:val="612"/>
        </w:trPr>
        <w:tc>
          <w:tcPr>
            <w:tcW w:w="0" w:type="auto"/>
            <w:tcBorders>
              <w:top w:val="nil"/>
              <w:left w:val="single" w:sz="4" w:space="0" w:color="auto"/>
              <w:bottom w:val="single" w:sz="4" w:space="0" w:color="auto"/>
              <w:right w:val="single" w:sz="4" w:space="0" w:color="auto"/>
            </w:tcBorders>
            <w:noWrap/>
            <w:vAlign w:val="center"/>
            <w:hideMark/>
          </w:tcPr>
          <w:p w:rsidR="007C4C6E" w:rsidRDefault="007C4C6E">
            <w:pPr>
              <w:spacing w:line="276" w:lineRule="auto"/>
              <w:jc w:val="center"/>
              <w:rPr>
                <w:b/>
                <w:bCs/>
                <w:color w:val="000000"/>
                <w:lang w:eastAsia="en-US"/>
              </w:rPr>
            </w:pPr>
            <w:r>
              <w:rPr>
                <w:b/>
                <w:bCs/>
                <w:color w:val="000000"/>
              </w:rPr>
              <w:t>SIRA NO</w:t>
            </w:r>
          </w:p>
        </w:tc>
        <w:tc>
          <w:tcPr>
            <w:tcW w:w="0" w:type="auto"/>
            <w:tcBorders>
              <w:top w:val="nil"/>
              <w:left w:val="nil"/>
              <w:bottom w:val="single" w:sz="4" w:space="0" w:color="auto"/>
              <w:right w:val="single" w:sz="4" w:space="0" w:color="auto"/>
            </w:tcBorders>
            <w:noWrap/>
            <w:vAlign w:val="center"/>
            <w:hideMark/>
          </w:tcPr>
          <w:p w:rsidR="007C4C6E" w:rsidRDefault="007C4C6E">
            <w:pPr>
              <w:spacing w:line="276" w:lineRule="auto"/>
              <w:jc w:val="center"/>
              <w:rPr>
                <w:b/>
                <w:bCs/>
                <w:color w:val="000000"/>
                <w:lang w:eastAsia="en-US"/>
              </w:rPr>
            </w:pPr>
            <w:r>
              <w:rPr>
                <w:b/>
                <w:bCs/>
                <w:color w:val="000000"/>
              </w:rPr>
              <w:t>ÜRÜN ADI</w:t>
            </w:r>
          </w:p>
        </w:tc>
        <w:tc>
          <w:tcPr>
            <w:tcW w:w="0" w:type="auto"/>
            <w:tcBorders>
              <w:top w:val="nil"/>
              <w:left w:val="nil"/>
              <w:bottom w:val="single" w:sz="4" w:space="0" w:color="auto"/>
              <w:right w:val="single" w:sz="4" w:space="0" w:color="auto"/>
            </w:tcBorders>
            <w:vAlign w:val="center"/>
            <w:hideMark/>
          </w:tcPr>
          <w:p w:rsidR="007C4C6E" w:rsidRDefault="007C4C6E">
            <w:pPr>
              <w:spacing w:line="276" w:lineRule="auto"/>
              <w:jc w:val="center"/>
              <w:rPr>
                <w:b/>
                <w:bCs/>
                <w:color w:val="000000"/>
                <w:lang w:eastAsia="en-US"/>
              </w:rPr>
            </w:pPr>
            <w:r>
              <w:rPr>
                <w:b/>
                <w:bCs/>
                <w:color w:val="000000"/>
              </w:rPr>
              <w:t>YÜRÜRLÜKTE BULUNAN TARİFE</w:t>
            </w:r>
          </w:p>
        </w:tc>
        <w:tc>
          <w:tcPr>
            <w:tcW w:w="0" w:type="auto"/>
            <w:tcBorders>
              <w:top w:val="nil"/>
              <w:left w:val="nil"/>
              <w:bottom w:val="single" w:sz="4" w:space="0" w:color="auto"/>
              <w:right w:val="single" w:sz="4" w:space="0" w:color="auto"/>
            </w:tcBorders>
            <w:vAlign w:val="center"/>
            <w:hideMark/>
          </w:tcPr>
          <w:p w:rsidR="007C4C6E" w:rsidRDefault="007C4C6E">
            <w:pPr>
              <w:spacing w:line="276" w:lineRule="auto"/>
              <w:jc w:val="center"/>
              <w:rPr>
                <w:b/>
                <w:bCs/>
                <w:color w:val="000000"/>
                <w:lang w:eastAsia="en-US"/>
              </w:rPr>
            </w:pPr>
            <w:r>
              <w:rPr>
                <w:b/>
                <w:bCs/>
                <w:color w:val="000000"/>
              </w:rPr>
              <w:t>TEKLİF EDİLEN TARİFE</w:t>
            </w:r>
          </w:p>
        </w:tc>
      </w:tr>
      <w:tr w:rsidR="007C4C6E" w:rsidTr="00910F05">
        <w:trPr>
          <w:trHeight w:val="409"/>
        </w:trPr>
        <w:tc>
          <w:tcPr>
            <w:tcW w:w="0" w:type="auto"/>
            <w:tcBorders>
              <w:top w:val="nil"/>
              <w:left w:val="single" w:sz="4" w:space="0" w:color="auto"/>
              <w:bottom w:val="single" w:sz="4" w:space="0" w:color="auto"/>
              <w:right w:val="single" w:sz="4" w:space="0" w:color="auto"/>
            </w:tcBorders>
            <w:noWrap/>
            <w:vAlign w:val="center"/>
            <w:hideMark/>
          </w:tcPr>
          <w:p w:rsidR="007C4C6E" w:rsidRDefault="007C4C6E">
            <w:pPr>
              <w:spacing w:line="276" w:lineRule="auto"/>
              <w:jc w:val="center"/>
              <w:rPr>
                <w:color w:val="000000"/>
                <w:lang w:eastAsia="en-US"/>
              </w:rPr>
            </w:pPr>
            <w:r>
              <w:rPr>
                <w:color w:val="000000"/>
              </w:rPr>
              <w:t>1</w:t>
            </w:r>
          </w:p>
        </w:tc>
        <w:tc>
          <w:tcPr>
            <w:tcW w:w="0" w:type="auto"/>
            <w:tcBorders>
              <w:top w:val="nil"/>
              <w:left w:val="nil"/>
              <w:bottom w:val="single" w:sz="4" w:space="0" w:color="auto"/>
              <w:right w:val="single" w:sz="4" w:space="0" w:color="auto"/>
            </w:tcBorders>
            <w:shd w:val="clear" w:color="auto" w:fill="FFFFFF"/>
            <w:vAlign w:val="center"/>
            <w:hideMark/>
          </w:tcPr>
          <w:p w:rsidR="007C4C6E" w:rsidRPr="00454F00" w:rsidRDefault="007C4C6E">
            <w:pPr>
              <w:spacing w:line="276" w:lineRule="auto"/>
              <w:jc w:val="center"/>
              <w:rPr>
                <w:b/>
                <w:lang w:eastAsia="en-US"/>
              </w:rPr>
            </w:pPr>
            <w:r w:rsidRPr="00454F00">
              <w:rPr>
                <w:b/>
              </w:rPr>
              <w:t>Mini Golf  0-30 Dakika için</w:t>
            </w:r>
          </w:p>
        </w:tc>
        <w:tc>
          <w:tcPr>
            <w:tcW w:w="0" w:type="auto"/>
            <w:tcBorders>
              <w:top w:val="nil"/>
              <w:left w:val="nil"/>
              <w:bottom w:val="single" w:sz="4" w:space="0" w:color="auto"/>
              <w:right w:val="single" w:sz="4" w:space="0" w:color="auto"/>
            </w:tcBorders>
            <w:vAlign w:val="center"/>
            <w:hideMark/>
          </w:tcPr>
          <w:p w:rsidR="007C4C6E" w:rsidRDefault="007C4C6E">
            <w:pPr>
              <w:spacing w:line="276" w:lineRule="auto"/>
              <w:rPr>
                <w:rFonts w:ascii="Calibri" w:hAnsi="Calibri"/>
                <w:sz w:val="22"/>
                <w:szCs w:val="22"/>
              </w:rPr>
            </w:pPr>
          </w:p>
        </w:tc>
        <w:tc>
          <w:tcPr>
            <w:tcW w:w="0" w:type="auto"/>
            <w:tcBorders>
              <w:top w:val="single" w:sz="4" w:space="0" w:color="auto"/>
              <w:left w:val="nil"/>
              <w:bottom w:val="single" w:sz="4" w:space="0" w:color="auto"/>
              <w:right w:val="single" w:sz="4" w:space="0" w:color="auto"/>
            </w:tcBorders>
            <w:shd w:val="clear" w:color="auto" w:fill="FFFFFF"/>
            <w:noWrap/>
            <w:vAlign w:val="center"/>
            <w:hideMark/>
          </w:tcPr>
          <w:p w:rsidR="007C4C6E" w:rsidRDefault="007C4C6E">
            <w:pPr>
              <w:spacing w:line="276" w:lineRule="auto"/>
              <w:jc w:val="center"/>
              <w:rPr>
                <w:b/>
                <w:bCs/>
                <w:lang w:eastAsia="en-US"/>
              </w:rPr>
            </w:pPr>
            <w:r>
              <w:rPr>
                <w:b/>
                <w:bCs/>
              </w:rPr>
              <w:t>5,00-TL.</w:t>
            </w:r>
          </w:p>
        </w:tc>
      </w:tr>
      <w:tr w:rsidR="007C4C6E" w:rsidTr="00910F05">
        <w:trPr>
          <w:trHeight w:val="493"/>
        </w:trPr>
        <w:tc>
          <w:tcPr>
            <w:tcW w:w="0" w:type="auto"/>
            <w:tcBorders>
              <w:top w:val="nil"/>
              <w:left w:val="single" w:sz="4" w:space="0" w:color="auto"/>
              <w:bottom w:val="single" w:sz="4" w:space="0" w:color="auto"/>
              <w:right w:val="single" w:sz="4" w:space="0" w:color="auto"/>
            </w:tcBorders>
            <w:noWrap/>
            <w:vAlign w:val="center"/>
            <w:hideMark/>
          </w:tcPr>
          <w:p w:rsidR="007C4C6E" w:rsidRDefault="007C4C6E">
            <w:pPr>
              <w:spacing w:line="276" w:lineRule="auto"/>
              <w:jc w:val="center"/>
              <w:rPr>
                <w:color w:val="000000"/>
                <w:lang w:eastAsia="en-US"/>
              </w:rPr>
            </w:pPr>
            <w:r>
              <w:rPr>
                <w:color w:val="000000"/>
              </w:rPr>
              <w:t>2</w:t>
            </w:r>
          </w:p>
        </w:tc>
        <w:tc>
          <w:tcPr>
            <w:tcW w:w="0" w:type="auto"/>
            <w:tcBorders>
              <w:top w:val="nil"/>
              <w:left w:val="nil"/>
              <w:bottom w:val="single" w:sz="4" w:space="0" w:color="auto"/>
              <w:right w:val="single" w:sz="4" w:space="0" w:color="auto"/>
            </w:tcBorders>
            <w:shd w:val="clear" w:color="auto" w:fill="FFFFFF"/>
            <w:vAlign w:val="center"/>
            <w:hideMark/>
          </w:tcPr>
          <w:p w:rsidR="007C4C6E" w:rsidRPr="00454F00" w:rsidRDefault="007C4C6E">
            <w:pPr>
              <w:spacing w:line="276" w:lineRule="auto"/>
              <w:jc w:val="center"/>
              <w:rPr>
                <w:b/>
                <w:lang w:eastAsia="en-US"/>
              </w:rPr>
            </w:pPr>
            <w:r w:rsidRPr="00454F00">
              <w:rPr>
                <w:b/>
              </w:rPr>
              <w:t>Mini Golf 0-1 Saat için</w:t>
            </w:r>
          </w:p>
        </w:tc>
        <w:tc>
          <w:tcPr>
            <w:tcW w:w="0" w:type="auto"/>
            <w:tcBorders>
              <w:top w:val="nil"/>
              <w:left w:val="nil"/>
              <w:bottom w:val="single" w:sz="4" w:space="0" w:color="auto"/>
              <w:right w:val="single" w:sz="4" w:space="0" w:color="auto"/>
            </w:tcBorders>
            <w:vAlign w:val="center"/>
            <w:hideMark/>
          </w:tcPr>
          <w:p w:rsidR="007C4C6E" w:rsidRDefault="007C4C6E">
            <w:pPr>
              <w:spacing w:line="276" w:lineRule="auto"/>
              <w:rPr>
                <w:rFonts w:ascii="Calibri" w:hAnsi="Calibri"/>
                <w:sz w:val="22"/>
                <w:szCs w:val="22"/>
              </w:rPr>
            </w:pPr>
          </w:p>
        </w:tc>
        <w:tc>
          <w:tcPr>
            <w:tcW w:w="0" w:type="auto"/>
            <w:tcBorders>
              <w:top w:val="single" w:sz="4" w:space="0" w:color="auto"/>
              <w:left w:val="nil"/>
              <w:bottom w:val="single" w:sz="4" w:space="0" w:color="auto"/>
              <w:right w:val="single" w:sz="4" w:space="0" w:color="auto"/>
            </w:tcBorders>
            <w:shd w:val="clear" w:color="auto" w:fill="FFFFFF"/>
            <w:noWrap/>
            <w:vAlign w:val="center"/>
            <w:hideMark/>
          </w:tcPr>
          <w:p w:rsidR="007C4C6E" w:rsidRDefault="007C4C6E">
            <w:pPr>
              <w:spacing w:line="276" w:lineRule="auto"/>
              <w:jc w:val="center"/>
              <w:rPr>
                <w:b/>
                <w:bCs/>
                <w:lang w:eastAsia="en-US"/>
              </w:rPr>
            </w:pPr>
            <w:r>
              <w:rPr>
                <w:b/>
                <w:bCs/>
              </w:rPr>
              <w:t>10,00-TL.</w:t>
            </w:r>
          </w:p>
        </w:tc>
      </w:tr>
      <w:tr w:rsidR="007C4C6E" w:rsidTr="00910F05">
        <w:trPr>
          <w:trHeight w:val="314"/>
        </w:trPr>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rsidR="007C4C6E" w:rsidRDefault="007C4C6E">
            <w:pPr>
              <w:spacing w:line="276" w:lineRule="auto"/>
              <w:jc w:val="both"/>
              <w:rPr>
                <w:b/>
                <w:bCs/>
                <w:lang w:eastAsia="en-US"/>
              </w:rPr>
            </w:pPr>
            <w:r>
              <w:rPr>
                <w:b/>
              </w:rPr>
              <w:t>23 Nisan Ulusal Egemenlik ve Çocuk Bayramı ile 19 Mayıs Gençlik ve Spor Bayramlarında çocuklara ücretsiz olacaktır.</w:t>
            </w:r>
          </w:p>
        </w:tc>
      </w:tr>
    </w:tbl>
    <w:p w:rsidR="00454F00" w:rsidRDefault="00454F00" w:rsidP="00454F00">
      <w:pPr>
        <w:ind w:left="-426" w:firstLine="1134"/>
        <w:jc w:val="both"/>
        <w:rPr>
          <w:b/>
        </w:rPr>
      </w:pPr>
    </w:p>
    <w:p w:rsidR="007C4C6E" w:rsidRPr="007C4C6E" w:rsidRDefault="007C4C6E" w:rsidP="005D1C90">
      <w:pPr>
        <w:tabs>
          <w:tab w:val="left" w:pos="709"/>
        </w:tabs>
        <w:ind w:firstLine="708"/>
        <w:jc w:val="both"/>
        <w:rPr>
          <w:b/>
        </w:rPr>
      </w:pPr>
      <w:r w:rsidRPr="007C4C6E">
        <w:rPr>
          <w:b/>
        </w:rPr>
        <w:t>Üye Reşat Latif, Eyüp Karaarslan, Sezai Meriç, Esra Alpago, Yusuf Kalay,        Halil Bozkuş, Salih Kumaş, Mehmet Erdoğan, Ayhan Atay, İhsan Yazıcıoğlu,</w:t>
      </w:r>
      <w:r w:rsidR="008C120C">
        <w:rPr>
          <w:b/>
        </w:rPr>
        <w:t xml:space="preserve"> </w:t>
      </w:r>
      <w:r w:rsidR="005D1C90">
        <w:rPr>
          <w:b/>
        </w:rPr>
        <w:t xml:space="preserve">           </w:t>
      </w:r>
      <w:r w:rsidRPr="007C4C6E">
        <w:rPr>
          <w:b/>
        </w:rPr>
        <w:t>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7C4C6E" w:rsidRDefault="007C4C6E" w:rsidP="007C4C6E">
      <w:pPr>
        <w:ind w:firstLine="708"/>
        <w:jc w:val="both"/>
        <w:rPr>
          <w:b/>
        </w:rPr>
      </w:pPr>
    </w:p>
    <w:p w:rsidR="007C4C6E" w:rsidRDefault="007C4C6E" w:rsidP="007C4C6E">
      <w:pPr>
        <w:ind w:left="-426" w:firstLine="1134"/>
        <w:jc w:val="both"/>
        <w:rPr>
          <w:b/>
        </w:rPr>
      </w:pPr>
      <w:r>
        <w:rPr>
          <w:b/>
        </w:rPr>
        <w:t>2-5393 sayılı Belediye Kanununun 18.maddesinin (f) bendine göre düzenlenen hizmet tarifeleri 2464 sayılı Kanunun 52. maddesinin (3) numaralı bendinde yazılı işgaliye ücret tarifelerine aşağıda bulunan tabloya göre değişiklik yapılma</w:t>
      </w:r>
      <w:r w:rsidR="00454F00">
        <w:rPr>
          <w:b/>
        </w:rPr>
        <w:t>dan</w:t>
      </w:r>
      <w:r>
        <w:rPr>
          <w:b/>
        </w:rPr>
        <w:t xml:space="preserve"> mevcut halinin devam etmesi;</w:t>
      </w:r>
    </w:p>
    <w:p w:rsidR="007C4C6E" w:rsidRDefault="007C4C6E" w:rsidP="007C4C6E">
      <w:pPr>
        <w:ind w:firstLine="708"/>
        <w:jc w:val="both"/>
        <w:rPr>
          <w:b/>
        </w:rPr>
      </w:pPr>
      <w:r>
        <w:rPr>
          <w:b/>
        </w:rPr>
        <w:t xml:space="preserve"> </w:t>
      </w:r>
    </w:p>
    <w:tbl>
      <w:tblPr>
        <w:tblW w:w="9440" w:type="dxa"/>
        <w:tblInd w:w="-356" w:type="dxa"/>
        <w:tblCellMar>
          <w:left w:w="70" w:type="dxa"/>
          <w:right w:w="70" w:type="dxa"/>
        </w:tblCellMar>
        <w:tblLook w:val="04A0"/>
      </w:tblPr>
      <w:tblGrid>
        <w:gridCol w:w="9440"/>
      </w:tblGrid>
      <w:tr w:rsidR="007C4C6E" w:rsidTr="008C120C">
        <w:trPr>
          <w:trHeight w:val="372"/>
        </w:trPr>
        <w:tc>
          <w:tcPr>
            <w:tcW w:w="9440" w:type="dxa"/>
            <w:tcBorders>
              <w:top w:val="single" w:sz="4" w:space="0" w:color="auto"/>
              <w:left w:val="single" w:sz="4" w:space="0" w:color="auto"/>
              <w:bottom w:val="single" w:sz="4" w:space="0" w:color="auto"/>
              <w:right w:val="single" w:sz="4" w:space="0" w:color="000000"/>
            </w:tcBorders>
            <w:shd w:val="clear" w:color="auto" w:fill="FFFF00"/>
            <w:vAlign w:val="bottom"/>
            <w:hideMark/>
          </w:tcPr>
          <w:p w:rsidR="007C4C6E" w:rsidRDefault="00454F00">
            <w:pPr>
              <w:spacing w:after="200" w:line="276" w:lineRule="auto"/>
              <w:jc w:val="center"/>
              <w:rPr>
                <w:b/>
                <w:bCs/>
                <w:color w:val="000000"/>
                <w:sz w:val="22"/>
                <w:szCs w:val="22"/>
                <w:lang w:eastAsia="en-US"/>
              </w:rPr>
            </w:pPr>
            <w:r>
              <w:rPr>
                <w:b/>
                <w:bCs/>
                <w:color w:val="000000"/>
              </w:rPr>
              <w:t xml:space="preserve">MEVCUT </w:t>
            </w:r>
            <w:r w:rsidR="007C4C6E">
              <w:rPr>
                <w:b/>
                <w:bCs/>
                <w:color w:val="000000"/>
              </w:rPr>
              <w:t>HALİ</w:t>
            </w:r>
          </w:p>
        </w:tc>
      </w:tr>
      <w:tr w:rsidR="007C4C6E" w:rsidTr="008C120C">
        <w:trPr>
          <w:trHeight w:val="451"/>
        </w:trPr>
        <w:tc>
          <w:tcPr>
            <w:tcW w:w="9440" w:type="dxa"/>
            <w:tcBorders>
              <w:top w:val="single" w:sz="4" w:space="0" w:color="auto"/>
              <w:left w:val="single" w:sz="4" w:space="0" w:color="auto"/>
              <w:bottom w:val="single" w:sz="4" w:space="0" w:color="auto"/>
              <w:right w:val="single" w:sz="4" w:space="0" w:color="000000"/>
            </w:tcBorders>
            <w:vAlign w:val="bottom"/>
            <w:hideMark/>
          </w:tcPr>
          <w:p w:rsidR="007C4C6E" w:rsidRPr="008C120C" w:rsidRDefault="007C4C6E" w:rsidP="008C120C">
            <w:pPr>
              <w:spacing w:after="200" w:line="276" w:lineRule="auto"/>
              <w:ind w:right="-70"/>
              <w:rPr>
                <w:color w:val="000000"/>
                <w:sz w:val="22"/>
                <w:szCs w:val="22"/>
                <w:lang w:eastAsia="en-US"/>
              </w:rPr>
            </w:pPr>
            <w:r w:rsidRPr="008C120C">
              <w:rPr>
                <w:color w:val="000000"/>
                <w:sz w:val="22"/>
                <w:szCs w:val="22"/>
              </w:rPr>
              <w:t>2464 sayılı Kanunun 52</w:t>
            </w:r>
            <w:r w:rsidR="008C120C" w:rsidRPr="008C120C">
              <w:rPr>
                <w:color w:val="000000"/>
                <w:sz w:val="22"/>
                <w:szCs w:val="22"/>
              </w:rPr>
              <w:t>.</w:t>
            </w:r>
            <w:r w:rsidRPr="008C120C">
              <w:rPr>
                <w:color w:val="000000"/>
                <w:sz w:val="22"/>
                <w:szCs w:val="22"/>
              </w:rPr>
              <w:t>maddesinin (3) numaralı bendinde yazılı işgallerde</w:t>
            </w:r>
          </w:p>
        </w:tc>
      </w:tr>
      <w:tr w:rsidR="007C4C6E" w:rsidTr="008C120C">
        <w:trPr>
          <w:trHeight w:val="259"/>
        </w:trPr>
        <w:tc>
          <w:tcPr>
            <w:tcW w:w="9440" w:type="dxa"/>
            <w:tcBorders>
              <w:top w:val="single" w:sz="4" w:space="0" w:color="auto"/>
              <w:left w:val="single" w:sz="4" w:space="0" w:color="auto"/>
              <w:bottom w:val="single" w:sz="4" w:space="0" w:color="auto"/>
              <w:right w:val="single" w:sz="4" w:space="0" w:color="000000"/>
            </w:tcBorders>
            <w:vAlign w:val="bottom"/>
            <w:hideMark/>
          </w:tcPr>
          <w:p w:rsidR="007C4C6E" w:rsidRPr="008C120C" w:rsidRDefault="007C4C6E">
            <w:pPr>
              <w:spacing w:after="200" w:line="276" w:lineRule="auto"/>
              <w:rPr>
                <w:color w:val="000000"/>
                <w:sz w:val="22"/>
                <w:szCs w:val="22"/>
                <w:lang w:eastAsia="en-US"/>
              </w:rPr>
            </w:pPr>
            <w:r w:rsidRPr="008C120C">
              <w:rPr>
                <w:color w:val="000000"/>
                <w:sz w:val="22"/>
                <w:szCs w:val="22"/>
              </w:rPr>
              <w:t>OTOPARK ÜCRET TARİFELERİ</w:t>
            </w:r>
          </w:p>
        </w:tc>
      </w:tr>
      <w:tr w:rsidR="007C4C6E" w:rsidTr="008C120C">
        <w:trPr>
          <w:trHeight w:val="451"/>
        </w:trPr>
        <w:tc>
          <w:tcPr>
            <w:tcW w:w="9440" w:type="dxa"/>
            <w:tcBorders>
              <w:top w:val="single" w:sz="4" w:space="0" w:color="auto"/>
              <w:left w:val="single" w:sz="4" w:space="0" w:color="auto"/>
              <w:bottom w:val="single" w:sz="4" w:space="0" w:color="auto"/>
              <w:right w:val="single" w:sz="4" w:space="0" w:color="000000"/>
            </w:tcBorders>
            <w:vAlign w:val="bottom"/>
            <w:hideMark/>
          </w:tcPr>
          <w:p w:rsidR="007C4C6E" w:rsidRPr="008C120C" w:rsidRDefault="007C4C6E">
            <w:pPr>
              <w:spacing w:after="200" w:line="276" w:lineRule="auto"/>
              <w:rPr>
                <w:color w:val="000000"/>
                <w:sz w:val="22"/>
                <w:szCs w:val="22"/>
                <w:lang w:eastAsia="en-US"/>
              </w:rPr>
            </w:pPr>
            <w:r w:rsidRPr="008C120C">
              <w:rPr>
                <w:color w:val="000000"/>
                <w:sz w:val="22"/>
                <w:szCs w:val="22"/>
              </w:rPr>
              <w:t xml:space="preserve">Belediyemize ait oto parklardan cadde ve sokaklardaki parkmetre ve parkomatların ücretleri. </w:t>
            </w:r>
          </w:p>
        </w:tc>
      </w:tr>
      <w:tr w:rsidR="007C4C6E" w:rsidTr="008C120C">
        <w:trPr>
          <w:trHeight w:val="990"/>
        </w:trPr>
        <w:tc>
          <w:tcPr>
            <w:tcW w:w="9440" w:type="dxa"/>
            <w:tcBorders>
              <w:top w:val="single" w:sz="4" w:space="0" w:color="auto"/>
              <w:left w:val="single" w:sz="4" w:space="0" w:color="auto"/>
              <w:bottom w:val="single" w:sz="4" w:space="0" w:color="auto"/>
              <w:right w:val="single" w:sz="4" w:space="0" w:color="000000"/>
            </w:tcBorders>
            <w:vAlign w:val="bottom"/>
            <w:hideMark/>
          </w:tcPr>
          <w:p w:rsidR="007C4C6E" w:rsidRPr="008C120C" w:rsidRDefault="007C4C6E">
            <w:pPr>
              <w:spacing w:after="200" w:line="276" w:lineRule="auto"/>
              <w:rPr>
                <w:color w:val="000000"/>
                <w:sz w:val="22"/>
                <w:szCs w:val="22"/>
                <w:lang w:eastAsia="en-US"/>
              </w:rPr>
            </w:pPr>
            <w:r w:rsidRPr="008C120C">
              <w:rPr>
                <w:color w:val="000000"/>
                <w:sz w:val="22"/>
                <w:szCs w:val="22"/>
              </w:rPr>
              <w:t xml:space="preserve">DEVRİM BULVARI, YENİ BELEDİYE BİNASI ÖNÜ,PAZAR TAKSİ GÜZERGAHI, ALİMOLLA CAMİ GÜZERGAHI (ORHANGAZİ), ORTA CAMİİ GÜZERGAHI, ERDEMİR CAD GÜZERGAHI, TERMİNAL YANI, İŞ BANKASI ÖNÜ VE  ARKASI, UN PAZARI VE BALIKHANE YANI, </w:t>
            </w:r>
            <w:r w:rsidRPr="008C120C">
              <w:rPr>
                <w:color w:val="FF0000"/>
                <w:sz w:val="22"/>
                <w:szCs w:val="22"/>
              </w:rPr>
              <w:t xml:space="preserve">LCW YANI VE AYCİTY YANI  </w:t>
            </w:r>
            <w:r w:rsidRPr="008C120C">
              <w:rPr>
                <w:color w:val="000000"/>
                <w:sz w:val="22"/>
                <w:szCs w:val="22"/>
              </w:rPr>
              <w:t xml:space="preserve"> GÜZERGAHI İŞGALİYE HARCI</w:t>
            </w:r>
          </w:p>
        </w:tc>
      </w:tr>
      <w:tr w:rsidR="007C4C6E" w:rsidTr="008C120C">
        <w:trPr>
          <w:trHeight w:val="888"/>
        </w:trPr>
        <w:tc>
          <w:tcPr>
            <w:tcW w:w="9440" w:type="dxa"/>
            <w:tcBorders>
              <w:top w:val="single" w:sz="4" w:space="0" w:color="auto"/>
              <w:left w:val="single" w:sz="4" w:space="0" w:color="auto"/>
              <w:bottom w:val="single" w:sz="4" w:space="0" w:color="auto"/>
              <w:right w:val="single" w:sz="4" w:space="0" w:color="000000"/>
            </w:tcBorders>
            <w:vAlign w:val="bottom"/>
            <w:hideMark/>
          </w:tcPr>
          <w:p w:rsidR="007C4C6E" w:rsidRPr="008C120C" w:rsidRDefault="007C4C6E">
            <w:pPr>
              <w:spacing w:after="200" w:line="276" w:lineRule="auto"/>
              <w:rPr>
                <w:color w:val="000000"/>
                <w:sz w:val="22"/>
                <w:szCs w:val="22"/>
                <w:lang w:eastAsia="en-US"/>
              </w:rPr>
            </w:pPr>
            <w:r w:rsidRPr="008C120C">
              <w:rPr>
                <w:color w:val="000000"/>
                <w:sz w:val="22"/>
                <w:szCs w:val="22"/>
              </w:rPr>
              <w:t>150,00 TL'lik abonelik Devrim Bulvarı,Yeni Belediye Binası Önü, Pazar Taksi Güzergahı, Alimolla Cami Güzergahı (Orhangazi), Orta Cami Güzergahı, Erdemir Caddesi Güzergahı,Terminal Yanı, İş Bankası Önü ve Arkası, Un Pazarı ve Balıkhane Yanı ,</w:t>
            </w:r>
            <w:r w:rsidRPr="008C120C">
              <w:rPr>
                <w:color w:val="FF0000"/>
                <w:sz w:val="22"/>
                <w:szCs w:val="22"/>
              </w:rPr>
              <w:t xml:space="preserve"> Lcw yanı ve Aycity  Yanı Güzergahı  </w:t>
            </w:r>
            <w:r w:rsidRPr="008C120C">
              <w:rPr>
                <w:color w:val="000000"/>
                <w:sz w:val="22"/>
                <w:szCs w:val="22"/>
              </w:rPr>
              <w:t>Katlı Otopark mevkilerinde geçerlidir.</w:t>
            </w:r>
          </w:p>
        </w:tc>
      </w:tr>
      <w:tr w:rsidR="007C4C6E" w:rsidTr="008C120C">
        <w:trPr>
          <w:trHeight w:val="852"/>
        </w:trPr>
        <w:tc>
          <w:tcPr>
            <w:tcW w:w="9440" w:type="dxa"/>
            <w:tcBorders>
              <w:top w:val="single" w:sz="4" w:space="0" w:color="auto"/>
              <w:left w:val="single" w:sz="4" w:space="0" w:color="auto"/>
              <w:bottom w:val="single" w:sz="4" w:space="0" w:color="auto"/>
              <w:right w:val="single" w:sz="4" w:space="0" w:color="000000"/>
            </w:tcBorders>
            <w:vAlign w:val="bottom"/>
            <w:hideMark/>
          </w:tcPr>
          <w:p w:rsidR="007C4C6E" w:rsidRPr="008C120C" w:rsidRDefault="007C4C6E">
            <w:pPr>
              <w:spacing w:after="200" w:line="276" w:lineRule="auto"/>
              <w:rPr>
                <w:color w:val="000000"/>
                <w:sz w:val="22"/>
                <w:szCs w:val="22"/>
                <w:lang w:eastAsia="en-US"/>
              </w:rPr>
            </w:pPr>
            <w:r w:rsidRPr="008C120C">
              <w:rPr>
                <w:color w:val="000000"/>
                <w:sz w:val="22"/>
                <w:szCs w:val="22"/>
              </w:rPr>
              <w:t>Devrim bulvarı,</w:t>
            </w:r>
            <w:r w:rsidR="008C120C">
              <w:rPr>
                <w:color w:val="000000"/>
                <w:sz w:val="22"/>
                <w:szCs w:val="22"/>
              </w:rPr>
              <w:t xml:space="preserve"> </w:t>
            </w:r>
            <w:r w:rsidRPr="008C120C">
              <w:rPr>
                <w:color w:val="000000"/>
                <w:sz w:val="22"/>
                <w:szCs w:val="22"/>
              </w:rPr>
              <w:t xml:space="preserve">İşbankası önü ve arkası,  Atatürk Bulvarı, Terminal Yanı, Sahil Güzegahı, Erdemir  Caddesi,Yeni Belediye Binası önü, Pazar Taksi Durağı güzergahı, Alimolla Camii Güzergahı (Orhangazi), Orta Cami Güzergahı, Un Pazarı ve Balıkhane Yanı </w:t>
            </w:r>
            <w:r w:rsidRPr="008C120C">
              <w:rPr>
                <w:color w:val="FF0000"/>
                <w:sz w:val="22"/>
                <w:szCs w:val="22"/>
              </w:rPr>
              <w:t xml:space="preserve">Lcw yanı ve Aycity  Yanı Güzergahı  </w:t>
            </w:r>
            <w:r w:rsidRPr="008C120C">
              <w:rPr>
                <w:color w:val="000000"/>
                <w:sz w:val="22"/>
                <w:szCs w:val="22"/>
              </w:rPr>
              <w:t>mevkiilerinde, Ramazan Bayramı Arefe günü ve Kurban Bayramı Arefe günü ve 28 Ekim'de (İşgaliye park alanları) ücretsizdir.</w:t>
            </w:r>
          </w:p>
        </w:tc>
      </w:tr>
      <w:tr w:rsidR="007C4C6E" w:rsidTr="008C120C">
        <w:trPr>
          <w:trHeight w:val="203"/>
        </w:trPr>
        <w:tc>
          <w:tcPr>
            <w:tcW w:w="9440" w:type="dxa"/>
            <w:tcBorders>
              <w:top w:val="single" w:sz="4" w:space="0" w:color="auto"/>
              <w:left w:val="single" w:sz="4" w:space="0" w:color="auto"/>
              <w:bottom w:val="single" w:sz="4" w:space="0" w:color="auto"/>
              <w:right w:val="single" w:sz="4" w:space="0" w:color="auto"/>
            </w:tcBorders>
            <w:vAlign w:val="bottom"/>
            <w:hideMark/>
          </w:tcPr>
          <w:p w:rsidR="007C4C6E" w:rsidRPr="008C120C" w:rsidRDefault="007C4C6E">
            <w:pPr>
              <w:spacing w:after="200" w:line="276" w:lineRule="auto"/>
              <w:rPr>
                <w:color w:val="000000"/>
                <w:sz w:val="22"/>
                <w:szCs w:val="22"/>
                <w:lang w:eastAsia="en-US"/>
              </w:rPr>
            </w:pPr>
            <w:r w:rsidRPr="008C120C">
              <w:rPr>
                <w:color w:val="000000"/>
                <w:sz w:val="22"/>
                <w:szCs w:val="22"/>
              </w:rPr>
              <w:t>Lcw yanı işgaliye  park alanı Pazar günleri</w:t>
            </w:r>
            <w:r w:rsidR="00454F00" w:rsidRPr="008C120C">
              <w:rPr>
                <w:color w:val="000000"/>
                <w:sz w:val="22"/>
                <w:szCs w:val="22"/>
              </w:rPr>
              <w:t xml:space="preserve"> </w:t>
            </w:r>
            <w:r w:rsidRPr="008C120C">
              <w:rPr>
                <w:color w:val="000000"/>
                <w:sz w:val="22"/>
                <w:szCs w:val="22"/>
              </w:rPr>
              <w:t>de çalışacaktır.</w:t>
            </w:r>
          </w:p>
        </w:tc>
      </w:tr>
      <w:tr w:rsidR="007C4C6E" w:rsidTr="008C120C">
        <w:trPr>
          <w:trHeight w:val="739"/>
        </w:trPr>
        <w:tc>
          <w:tcPr>
            <w:tcW w:w="9440" w:type="dxa"/>
            <w:tcBorders>
              <w:top w:val="single" w:sz="4" w:space="0" w:color="auto"/>
              <w:left w:val="single" w:sz="4" w:space="0" w:color="auto"/>
              <w:bottom w:val="single" w:sz="4" w:space="0" w:color="auto"/>
              <w:right w:val="single" w:sz="4" w:space="0" w:color="000000"/>
            </w:tcBorders>
            <w:vAlign w:val="center"/>
            <w:hideMark/>
          </w:tcPr>
          <w:p w:rsidR="007C4C6E" w:rsidRPr="008C120C" w:rsidRDefault="007C4C6E">
            <w:pPr>
              <w:spacing w:after="200" w:line="276" w:lineRule="auto"/>
              <w:rPr>
                <w:b/>
                <w:bCs/>
                <w:color w:val="FF0000"/>
                <w:sz w:val="22"/>
                <w:szCs w:val="22"/>
                <w:lang w:eastAsia="en-US"/>
              </w:rPr>
            </w:pPr>
            <w:r w:rsidRPr="008C120C">
              <w:rPr>
                <w:b/>
                <w:bCs/>
                <w:color w:val="FF0000"/>
                <w:sz w:val="22"/>
                <w:szCs w:val="22"/>
              </w:rPr>
              <w:t>Lcw yanı işgaliye  park alanında aylık abone tutarları otomobiller için 150,00 TL'dir(Kdv dahil) Kamyonet, Kamyon, Minibüs, Midibüs</w:t>
            </w:r>
            <w:r w:rsidR="008C120C">
              <w:rPr>
                <w:b/>
                <w:bCs/>
                <w:color w:val="FF0000"/>
                <w:sz w:val="22"/>
                <w:szCs w:val="22"/>
              </w:rPr>
              <w:t xml:space="preserve"> </w:t>
            </w:r>
            <w:r w:rsidRPr="008C120C">
              <w:rPr>
                <w:b/>
                <w:bCs/>
                <w:color w:val="FF0000"/>
                <w:sz w:val="22"/>
                <w:szCs w:val="22"/>
              </w:rPr>
              <w:t>ve Tırlar için aylık abone tutarı 450,00 TL dir.(Kdv dahil)</w:t>
            </w:r>
          </w:p>
        </w:tc>
      </w:tr>
      <w:tr w:rsidR="007C4C6E" w:rsidTr="008C120C">
        <w:trPr>
          <w:trHeight w:val="776"/>
        </w:trPr>
        <w:tc>
          <w:tcPr>
            <w:tcW w:w="9440" w:type="dxa"/>
            <w:tcBorders>
              <w:top w:val="single" w:sz="4" w:space="0" w:color="auto"/>
              <w:left w:val="single" w:sz="4" w:space="0" w:color="auto"/>
              <w:bottom w:val="single" w:sz="4" w:space="0" w:color="auto"/>
              <w:right w:val="single" w:sz="4" w:space="0" w:color="000000"/>
            </w:tcBorders>
            <w:vAlign w:val="center"/>
            <w:hideMark/>
          </w:tcPr>
          <w:p w:rsidR="007C4C6E" w:rsidRPr="008C120C" w:rsidRDefault="007C4C6E">
            <w:pPr>
              <w:spacing w:after="200" w:line="276" w:lineRule="auto"/>
              <w:rPr>
                <w:b/>
                <w:bCs/>
                <w:color w:val="FF0000"/>
                <w:sz w:val="22"/>
                <w:szCs w:val="22"/>
                <w:lang w:eastAsia="en-US"/>
              </w:rPr>
            </w:pPr>
            <w:r w:rsidRPr="008C120C">
              <w:rPr>
                <w:b/>
                <w:bCs/>
                <w:color w:val="FF0000"/>
                <w:sz w:val="22"/>
                <w:szCs w:val="22"/>
              </w:rPr>
              <w:t>Otopark Tarifemizde  İş Bankasının arkasında yer alan işgaliye alanında reklam veya ticari amaçlı abonman işgaliye harcı aylık abone ücreti olan 150,00 TL'nin iki katı yani 300,00TL olarak alınır.(Kdv dahil)</w:t>
            </w:r>
          </w:p>
        </w:tc>
      </w:tr>
    </w:tbl>
    <w:p w:rsidR="00CA075D" w:rsidRDefault="00CA075D" w:rsidP="007C4C6E">
      <w:pPr>
        <w:jc w:val="both"/>
        <w:rPr>
          <w:rFonts w:ascii="Courier New" w:hAnsi="Courier New" w:cs="Courier New"/>
          <w:b/>
          <w:sz w:val="20"/>
          <w:lang w:val="fr-FR"/>
        </w:rPr>
      </w:pPr>
    </w:p>
    <w:p w:rsidR="005D1C90" w:rsidRPr="007C4C6E" w:rsidRDefault="005D1C90" w:rsidP="005D1C90">
      <w:pPr>
        <w:tabs>
          <w:tab w:val="left" w:pos="709"/>
        </w:tabs>
        <w:ind w:firstLine="708"/>
        <w:jc w:val="both"/>
        <w:rPr>
          <w:b/>
        </w:rPr>
      </w:pPr>
      <w:r w:rsidRPr="007C4C6E">
        <w:rPr>
          <w:b/>
        </w:rPr>
        <w:t>Üye Reşat Latif, Eyüp Karaarslan, Sezai Meriç, Esra Alpago, Yusuf Kalay,        Halil Bozkuş, Salih Kumaş, Mehmet Erdoğan, Ayhan Atay, İhsan Yazıcıoğlu,</w:t>
      </w:r>
      <w:r>
        <w:rPr>
          <w:b/>
        </w:rPr>
        <w:t xml:space="preserve">            </w:t>
      </w:r>
      <w:r w:rsidRPr="007C4C6E">
        <w:rPr>
          <w:b/>
        </w:rPr>
        <w:t>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5D1C90" w:rsidRDefault="005D1C90" w:rsidP="008C120C">
      <w:pPr>
        <w:ind w:left="-426" w:firstLine="708"/>
        <w:jc w:val="both"/>
        <w:rPr>
          <w:b/>
        </w:rPr>
      </w:pPr>
    </w:p>
    <w:p w:rsidR="005D1C90" w:rsidRDefault="005D1C90" w:rsidP="008C120C">
      <w:pPr>
        <w:ind w:left="-426" w:firstLine="708"/>
        <w:jc w:val="both"/>
        <w:rPr>
          <w:b/>
        </w:rPr>
      </w:pPr>
    </w:p>
    <w:p w:rsidR="005D1C90" w:rsidRPr="007C4C6E" w:rsidRDefault="005D1C90" w:rsidP="008C120C">
      <w:pPr>
        <w:ind w:left="-426" w:firstLine="708"/>
        <w:jc w:val="both"/>
        <w:rPr>
          <w:b/>
        </w:rPr>
      </w:pPr>
    </w:p>
    <w:p w:rsidR="00ED4B01" w:rsidRDefault="00ED4B01" w:rsidP="00CA3215">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p>
    <w:sectPr w:rsidR="00AA3D24" w:rsidRPr="00AA3D24" w:rsidSect="005D1C90">
      <w:footerReference w:type="default" r:id="rId7"/>
      <w:pgSz w:w="11906" w:h="16838"/>
      <w:pgMar w:top="426"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ECB" w:rsidRDefault="00D51ECB" w:rsidP="006A754B">
      <w:r>
        <w:separator/>
      </w:r>
    </w:p>
  </w:endnote>
  <w:endnote w:type="continuationSeparator" w:id="1">
    <w:p w:rsidR="00D51ECB" w:rsidRDefault="00D51EC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4E045E">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ECB" w:rsidRDefault="00D51ECB" w:rsidP="006A754B">
      <w:r>
        <w:separator/>
      </w:r>
    </w:p>
  </w:footnote>
  <w:footnote w:type="continuationSeparator" w:id="1">
    <w:p w:rsidR="00D51ECB" w:rsidRDefault="00D51EC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ŞLETME VE İŞTİRAKLER MÜDÜRLÜĞÜ"/>
    <w:docVar w:name="DONEM" w:val=" "/>
    <w:docVar w:name="EVRAK_NO" w:val=" "/>
    <w:docVar w:name="EVRAK_TARIHI" w:val=" "/>
    <w:docVar w:name="GUN_ADI" w:val="ÇARŞAMBA "/>
    <w:docVar w:name="GUN_SAYI" w:val="04"/>
    <w:docVar w:name="IMZALAR" w:val="&#10;&#10;&#10;"/>
    <w:docVar w:name="IZINLI" w:val="&#10;"/>
    <w:docVar w:name="KARAR_NO" w:val="2017-14/158"/>
    <w:docVar w:name="KARAR_SONUCU" w:val="&#10;"/>
    <w:docVar w:name="KARAR_TARIHI" w:val="04/10/2017"/>
    <w:docVar w:name="KARAR_YILI" w:val="2017"/>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5109"/>
    <w:rsid w:val="000538B3"/>
    <w:rsid w:val="00054CAC"/>
    <w:rsid w:val="00060E93"/>
    <w:rsid w:val="00061C34"/>
    <w:rsid w:val="0009111F"/>
    <w:rsid w:val="00095AF8"/>
    <w:rsid w:val="000B6DB2"/>
    <w:rsid w:val="000C5A12"/>
    <w:rsid w:val="000C623E"/>
    <w:rsid w:val="00104A0D"/>
    <w:rsid w:val="00125E81"/>
    <w:rsid w:val="0019127B"/>
    <w:rsid w:val="001C10E7"/>
    <w:rsid w:val="001C7774"/>
    <w:rsid w:val="002033D8"/>
    <w:rsid w:val="0022029E"/>
    <w:rsid w:val="00224A98"/>
    <w:rsid w:val="00263DF6"/>
    <w:rsid w:val="002640CC"/>
    <w:rsid w:val="00271E31"/>
    <w:rsid w:val="00273A8C"/>
    <w:rsid w:val="00280869"/>
    <w:rsid w:val="00294F60"/>
    <w:rsid w:val="002C1A91"/>
    <w:rsid w:val="002D21C4"/>
    <w:rsid w:val="002E2A83"/>
    <w:rsid w:val="00313838"/>
    <w:rsid w:val="003163BA"/>
    <w:rsid w:val="00351169"/>
    <w:rsid w:val="00363D85"/>
    <w:rsid w:val="00376CE9"/>
    <w:rsid w:val="00387DBA"/>
    <w:rsid w:val="003B45A2"/>
    <w:rsid w:val="0040478A"/>
    <w:rsid w:val="0041281D"/>
    <w:rsid w:val="0042474F"/>
    <w:rsid w:val="0045122A"/>
    <w:rsid w:val="00454F00"/>
    <w:rsid w:val="0045521B"/>
    <w:rsid w:val="00464AEF"/>
    <w:rsid w:val="00496999"/>
    <w:rsid w:val="004B7089"/>
    <w:rsid w:val="004E045E"/>
    <w:rsid w:val="004E5464"/>
    <w:rsid w:val="00526D06"/>
    <w:rsid w:val="0052747C"/>
    <w:rsid w:val="00530C97"/>
    <w:rsid w:val="00533F10"/>
    <w:rsid w:val="00534FC6"/>
    <w:rsid w:val="00536FF6"/>
    <w:rsid w:val="00551C95"/>
    <w:rsid w:val="00556A06"/>
    <w:rsid w:val="00580967"/>
    <w:rsid w:val="00592CAE"/>
    <w:rsid w:val="005C1D3D"/>
    <w:rsid w:val="005C31C1"/>
    <w:rsid w:val="005D1C90"/>
    <w:rsid w:val="00627D5D"/>
    <w:rsid w:val="006460C4"/>
    <w:rsid w:val="006673AE"/>
    <w:rsid w:val="0067657D"/>
    <w:rsid w:val="00683C07"/>
    <w:rsid w:val="0068666D"/>
    <w:rsid w:val="0069004E"/>
    <w:rsid w:val="00693ACF"/>
    <w:rsid w:val="006A185C"/>
    <w:rsid w:val="006A754B"/>
    <w:rsid w:val="006B4D70"/>
    <w:rsid w:val="006F24FA"/>
    <w:rsid w:val="0070582D"/>
    <w:rsid w:val="00725848"/>
    <w:rsid w:val="00755A32"/>
    <w:rsid w:val="0076233F"/>
    <w:rsid w:val="00772DA3"/>
    <w:rsid w:val="00796365"/>
    <w:rsid w:val="007A4A3C"/>
    <w:rsid w:val="007A502A"/>
    <w:rsid w:val="007C4C6E"/>
    <w:rsid w:val="007C588A"/>
    <w:rsid w:val="007C798C"/>
    <w:rsid w:val="007D5FC2"/>
    <w:rsid w:val="007E2834"/>
    <w:rsid w:val="008145AE"/>
    <w:rsid w:val="008217E5"/>
    <w:rsid w:val="00880C01"/>
    <w:rsid w:val="00896727"/>
    <w:rsid w:val="008B2410"/>
    <w:rsid w:val="008C120C"/>
    <w:rsid w:val="008C49FB"/>
    <w:rsid w:val="008C4F56"/>
    <w:rsid w:val="008D5738"/>
    <w:rsid w:val="00910CDB"/>
    <w:rsid w:val="00910F05"/>
    <w:rsid w:val="009177B1"/>
    <w:rsid w:val="00965A4D"/>
    <w:rsid w:val="00986453"/>
    <w:rsid w:val="009C0653"/>
    <w:rsid w:val="00A7030A"/>
    <w:rsid w:val="00A7468E"/>
    <w:rsid w:val="00AA3D24"/>
    <w:rsid w:val="00AD2FAD"/>
    <w:rsid w:val="00AE05E8"/>
    <w:rsid w:val="00AE5A2E"/>
    <w:rsid w:val="00B06C8F"/>
    <w:rsid w:val="00B1183C"/>
    <w:rsid w:val="00B37542"/>
    <w:rsid w:val="00B47069"/>
    <w:rsid w:val="00BA41A6"/>
    <w:rsid w:val="00BD3F13"/>
    <w:rsid w:val="00BE4092"/>
    <w:rsid w:val="00C11B9D"/>
    <w:rsid w:val="00C268A6"/>
    <w:rsid w:val="00C44564"/>
    <w:rsid w:val="00C52261"/>
    <w:rsid w:val="00C93246"/>
    <w:rsid w:val="00CA075D"/>
    <w:rsid w:val="00CA3215"/>
    <w:rsid w:val="00CC7110"/>
    <w:rsid w:val="00D022D6"/>
    <w:rsid w:val="00D07F6E"/>
    <w:rsid w:val="00D2447F"/>
    <w:rsid w:val="00D36BC7"/>
    <w:rsid w:val="00D51ECB"/>
    <w:rsid w:val="00D550E1"/>
    <w:rsid w:val="00D73667"/>
    <w:rsid w:val="00D9419E"/>
    <w:rsid w:val="00DE6FE3"/>
    <w:rsid w:val="00DF11B9"/>
    <w:rsid w:val="00DF792F"/>
    <w:rsid w:val="00E14FA0"/>
    <w:rsid w:val="00E27BF8"/>
    <w:rsid w:val="00E30192"/>
    <w:rsid w:val="00E754BA"/>
    <w:rsid w:val="00ED4B01"/>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6561255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4040143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3728291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831</Words>
  <Characters>4739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2017-10-06T12:21:00Z</cp:lastPrinted>
  <dcterms:created xsi:type="dcterms:W3CDTF">2017-10-20T12:05:00Z</dcterms:created>
  <dcterms:modified xsi:type="dcterms:W3CDTF">2017-10-20T12:05:00Z</dcterms:modified>
</cp:coreProperties>
</file>