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D3D5B">
                <w:rPr>
                  <w:b/>
                </w:rPr>
                <w:t>2018-18/141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D3D5B">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D3D5B">
                <w:rPr>
                  <w:b/>
                </w:rPr>
                <w:t>04/10/2018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D3D5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D3D5B">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B7511" w:rsidRDefault="001B7511" w:rsidP="001B7511">
      <w:pPr>
        <w:ind w:firstLine="708"/>
        <w:jc w:val="both"/>
        <w:rPr>
          <w:b/>
        </w:rPr>
      </w:pPr>
      <w:r>
        <w:rPr>
          <w:b/>
        </w:rPr>
        <w:t>Karadeniz Ereğli Belediye Meclisi Bugün Saat 10.00’da Meclis Başkanı                                 Dr.Hüseyin UYSAL’ın Başkanlığında; 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Başhan’ın iştiraki ile toplandı. Üyeler               Salih Kumaş, Özkan Özyağcı, Fehmi Karaarslan, Şerif Sertan Ocakçı ve Serkan Yalçın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8D4CE8">
        <w:rPr>
          <w:b/>
        </w:rPr>
        <w:t>2</w:t>
      </w:r>
      <w:r>
        <w:rPr>
          <w:b/>
        </w:rPr>
        <w:t>.birleşiminin, 1.oturumunda;</w:t>
      </w:r>
    </w:p>
    <w:p w:rsidR="00F4016C" w:rsidRDefault="00F4016C" w:rsidP="002E2D25">
      <w:pPr>
        <w:jc w:val="both"/>
        <w:rPr>
          <w:b/>
        </w:rPr>
      </w:pPr>
    </w:p>
    <w:p w:rsidR="00A02667" w:rsidRDefault="00A02667" w:rsidP="00A02667">
      <w:pPr>
        <w:ind w:firstLine="708"/>
        <w:jc w:val="both"/>
        <w:rPr>
          <w:b/>
        </w:rPr>
      </w:pPr>
      <w:r>
        <w:rPr>
          <w:b/>
        </w:rPr>
        <w:t>Gündemin BEŞİNCİ maddesi gereğince;</w:t>
      </w:r>
      <w:r>
        <w:rPr>
          <w:b/>
          <w:bCs/>
          <w:color w:val="000000"/>
        </w:rPr>
        <w:t xml:space="preserve"> İ</w:t>
      </w:r>
      <w:r>
        <w:rPr>
          <w:b/>
        </w:rPr>
        <w:t>lçenin Müftü Mahallesi Atatürk Bulvarı No:6, 6/1 ve 6/2’de bulunan mülkiyeti Belediyemize ait taşınmazların Türkiye Harp Malulü Gaziler Şehit Dul ve Yetimler Derneği Kdz.Ereğli Şubesi, (LÖSEV) Lösemili Çocuklar Vakfı Zonguldak İl Temsilciliği ve Zonguldak Maden Şehit Aileleri Yaşatma Derneğine geçici yer tahsislerinin yapılması konusu incelenmek üzere Hukuk İşleri Komisyonuna havale edilmiş olup, komisyon gerekli incelemelerini yaparak hazırlamış olduğu raporunu Başkanlığıma tevdii etmiş bulunmaktadır. Komisyon raporu okundu.</w:t>
      </w:r>
    </w:p>
    <w:p w:rsidR="00A02667" w:rsidRDefault="00A02667" w:rsidP="00A02667">
      <w:pPr>
        <w:ind w:firstLine="708"/>
        <w:jc w:val="both"/>
        <w:rPr>
          <w:b/>
        </w:rPr>
      </w:pPr>
    </w:p>
    <w:p w:rsidR="00A02667" w:rsidRDefault="00A02667" w:rsidP="00A02667">
      <w:pPr>
        <w:tabs>
          <w:tab w:val="right" w:pos="0"/>
          <w:tab w:val="center" w:pos="4536"/>
          <w:tab w:val="right" w:pos="9072"/>
        </w:tabs>
        <w:ind w:firstLine="709"/>
        <w:jc w:val="both"/>
        <w:rPr>
          <w:b/>
        </w:rPr>
      </w:pPr>
      <w:r>
        <w:rPr>
          <w:b/>
        </w:rPr>
        <w:t>Yapılan müzakere neticesinde;</w:t>
      </w:r>
    </w:p>
    <w:p w:rsidR="00A02667" w:rsidRDefault="00A02667" w:rsidP="00A02667">
      <w:pPr>
        <w:tabs>
          <w:tab w:val="right" w:pos="0"/>
          <w:tab w:val="center" w:pos="4536"/>
          <w:tab w:val="right" w:pos="9072"/>
        </w:tabs>
        <w:ind w:firstLine="709"/>
        <w:jc w:val="both"/>
        <w:rPr>
          <w:b/>
        </w:rPr>
      </w:pPr>
    </w:p>
    <w:p w:rsidR="00A02667" w:rsidRDefault="00A02667" w:rsidP="00A02667">
      <w:pPr>
        <w:jc w:val="both"/>
        <w:rPr>
          <w:b/>
        </w:rPr>
      </w:pPr>
      <w:r>
        <w:rPr>
          <w:b/>
        </w:rPr>
        <w:tab/>
        <w:t>5393 Sayılı Belediye Kanunun 75. Maddesinin (c) bendinde bulunan "Kamu kurumu niteliğinde ki meslek kuruluşları, kamu yararına çalışan dernekler, Cumhurbaşkanınca vergi muafiyeti tanınmış vakıflar ve 07/06/2005 tarih ve 5362 sayılı Esnaf ve Sanatkarlar Meslek Kuruluşları Kanunu kapsamına giren meslek odaları ile ortak hizmet projeleri gerçekleştirebilir. Diğer dernek ve vakıflar ile gerçekleştirilecek olan hizmet projeleri için mahallin en büyük mülki idare amirinin izninin alınması gerekir." ve yine 5393 sayılı Belediye Kanunun 18. Maddesinin (e) bendinde bulunan "Taşınmaz mal alımına, satımına, takasına, tahsisine, tahsis şeklinin değiştirilmesine veya tahsisli bir taşınmazın kamu hizmetinde ihtiyaç duyulmaması halinde tahsisin kaldırılmasına; üç yıldan fazla kiralanmasına ve süresi otuz yılı geçmemek kaydıyla bunlar üzerinde sınırlı ayni hak tesisine karar vermek." hükümleri gereğince;</w:t>
      </w:r>
    </w:p>
    <w:p w:rsidR="00A02667" w:rsidRDefault="00A02667" w:rsidP="00A02667">
      <w:pPr>
        <w:jc w:val="both"/>
        <w:rPr>
          <w:b/>
        </w:rPr>
      </w:pPr>
    </w:p>
    <w:p w:rsidR="00A02667" w:rsidRDefault="00A02667" w:rsidP="00A02667">
      <w:pPr>
        <w:jc w:val="both"/>
        <w:rPr>
          <w:b/>
        </w:rPr>
      </w:pPr>
      <w:r>
        <w:rPr>
          <w:b/>
        </w:rPr>
        <w:tab/>
        <w:t>Türkiye Harp Malulü Gaziler Şehit Dul ve Yetimler Derneği Kdz.Ereğli Şubesi  ile Belediyemiz arasında Kaymakamlık oluru ile toplum yararına ortak yürütülecek bir proje şartı ile Müftü Mahallesi Atatürk Bulvarı No:6’da kayıtlı Mülkiyeti Belediyemize ait taşınmazın gerektiğinde boşaltılmak kaydı ile geçici olarak Türkiye Harp Malulü Gaziler Şehit Dul ve Yetimler Derneği Kdz.Ereğli Şubesine;</w:t>
      </w:r>
    </w:p>
    <w:p w:rsidR="00A02667" w:rsidRDefault="00A02667" w:rsidP="00A02667">
      <w:pPr>
        <w:tabs>
          <w:tab w:val="left" w:pos="709"/>
        </w:tabs>
        <w:jc w:val="both"/>
        <w:rPr>
          <w:b/>
        </w:rPr>
      </w:pPr>
    </w:p>
    <w:p w:rsidR="00A02667" w:rsidRDefault="00A02667" w:rsidP="00A02667">
      <w:pPr>
        <w:tabs>
          <w:tab w:val="left" w:pos="709"/>
        </w:tabs>
        <w:jc w:val="both"/>
        <w:rPr>
          <w:b/>
        </w:rPr>
      </w:pPr>
      <w:r>
        <w:rPr>
          <w:b/>
        </w:rPr>
        <w:t xml:space="preserve">            Lösemili Çocuklar Vakfı Zonguldak İl Temsilciliği ile Belediyemiz arasında Kaymakamlık oluru ile toplum yararına ortak yürütülecek bir proje şartı ile Müftü Mahallesi Atatürk Bulvarı No:6/1’de kayıtlı Mülkiyeti Belediyemize ait taşınmazın gerektiğinde boşaltılmak kaydı ile geçici olarak Lösemili Çocuklar Vakfı Zonguldak İl Temsilciliğine;</w:t>
      </w:r>
    </w:p>
    <w:p w:rsidR="00A02667" w:rsidRDefault="00A02667" w:rsidP="00A02667">
      <w:pPr>
        <w:tabs>
          <w:tab w:val="left" w:pos="709"/>
        </w:tabs>
        <w:jc w:val="both"/>
        <w:rPr>
          <w:b/>
        </w:rPr>
      </w:pPr>
    </w:p>
    <w:p w:rsidR="00A02667" w:rsidRDefault="00A02667" w:rsidP="00A02667">
      <w:pPr>
        <w:jc w:val="both"/>
        <w:rPr>
          <w:b/>
        </w:rPr>
      </w:pPr>
      <w:r>
        <w:rPr>
          <w:b/>
        </w:rPr>
        <w:tab/>
        <w:t>Zonguldak Maden Şehit Aileleri Yaşatma Derneği ile Belediyemiz arasında Kaymakamlık oluru ile toplum yararına ortak yürütülecek bir proje şartı ile Müftü Mahallesi Atatürk Bulvarı No:6/2’de kayıtlı Mülkiyeti Belediyemize ait taşınmazın gerektiğinde boşaltılmak kaydı ile geçici olarak Zonguldak Maden Şehit Aileleri Yaşatma Derneğine;</w:t>
      </w:r>
    </w:p>
    <w:p w:rsidR="00A02667" w:rsidRDefault="00A02667" w:rsidP="00A02667">
      <w:pPr>
        <w:jc w:val="both"/>
        <w:rPr>
          <w:b/>
        </w:rPr>
      </w:pPr>
    </w:p>
    <w:p w:rsidR="00A02667" w:rsidRDefault="00A02667" w:rsidP="00A02667">
      <w:pPr>
        <w:jc w:val="both"/>
        <w:rPr>
          <w:b/>
        </w:rPr>
      </w:pPr>
      <w:r>
        <w:rPr>
          <w:b/>
        </w:rPr>
        <w:t xml:space="preserve">             Tahsis işlemlerinin yapılması ve hazırlanacak protokolün imzalanması hususunda Belediye Başkanına yetki verilmesi;</w:t>
      </w:r>
    </w:p>
    <w:p w:rsidR="00A02667" w:rsidRDefault="00A02667" w:rsidP="00A02667">
      <w:pPr>
        <w:tabs>
          <w:tab w:val="right" w:pos="0"/>
          <w:tab w:val="center" w:pos="4536"/>
          <w:tab w:val="right" w:pos="9072"/>
        </w:tabs>
        <w:ind w:firstLine="709"/>
        <w:jc w:val="both"/>
        <w:rPr>
          <w:b/>
        </w:rPr>
      </w:pPr>
    </w:p>
    <w:p w:rsidR="001B7511" w:rsidRDefault="001B7511" w:rsidP="001B7511">
      <w:pPr>
        <w:ind w:firstLine="708"/>
        <w:jc w:val="both"/>
        <w:rPr>
          <w:b/>
        </w:rPr>
      </w:pPr>
      <w:r>
        <w:rPr>
          <w:b/>
        </w:rPr>
        <w:t xml:space="preserve">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 ve Meclis Başkanı Dr.Hüseyin Uysal’ın kabul oyları ile katılanların oybirliği ile kabul edildi. </w:t>
      </w:r>
    </w:p>
    <w:p w:rsidR="00F4016C" w:rsidRDefault="00F4016C" w:rsidP="002E2D25">
      <w:pPr>
        <w:jc w:val="both"/>
        <w:rPr>
          <w:b/>
        </w:rPr>
      </w:pPr>
    </w:p>
    <w:p w:rsidR="006238F9" w:rsidRDefault="006238F9" w:rsidP="002E2D25">
      <w:pPr>
        <w:jc w:val="both"/>
        <w:rPr>
          <w:b/>
        </w:rPr>
      </w:pPr>
    </w:p>
    <w:p w:rsidR="00A02667" w:rsidRDefault="00A02667" w:rsidP="002E2D25">
      <w:pPr>
        <w:jc w:val="both"/>
        <w:rPr>
          <w:b/>
        </w:rPr>
      </w:pPr>
    </w:p>
    <w:p w:rsidR="00A02667" w:rsidRDefault="00A02667"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AD3D5B">
          <w:rPr>
            <w:rFonts w:ascii="Courier New" w:hAnsi="Courier New" w:cs="Courier New"/>
            <w:sz w:val="18"/>
            <w:szCs w:val="18"/>
          </w:rPr>
          <w:cr/>
        </w:r>
        <w:r w:rsidR="00AD3D5B">
          <w:rPr>
            <w:rFonts w:ascii="Courier New" w:hAnsi="Courier New" w:cs="Courier New"/>
            <w:sz w:val="18"/>
            <w:szCs w:val="18"/>
          </w:rPr>
          <w:cr/>
        </w:r>
        <w:r w:rsidR="00AD3D5B">
          <w:rPr>
            <w:rFonts w:ascii="Courier New" w:hAnsi="Courier New" w:cs="Courier New"/>
            <w:sz w:val="18"/>
            <w:szCs w:val="18"/>
          </w:rPr>
          <w:cr/>
        </w:r>
      </w:fldSimple>
    </w:p>
    <w:sectPr w:rsidR="00AA3D24" w:rsidRPr="00AA3D24" w:rsidSect="00A02667">
      <w:footerReference w:type="default" r:id="rId7"/>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771" w:rsidRDefault="00777771" w:rsidP="006A754B">
      <w:r>
        <w:separator/>
      </w:r>
    </w:p>
  </w:endnote>
  <w:endnote w:type="continuationSeparator" w:id="1">
    <w:p w:rsidR="00777771" w:rsidRDefault="00777771"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667" w:rsidRDefault="00A02667">
    <w:pPr>
      <w:pStyle w:val="Altbilgi"/>
      <w:jc w:val="center"/>
    </w:pPr>
    <w:fldSimple w:instr=" PAGE   \* MERGEFORMAT ">
      <w:r w:rsidR="00AD3D5B">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771" w:rsidRDefault="00777771" w:rsidP="006A754B">
      <w:r>
        <w:separator/>
      </w:r>
    </w:p>
  </w:footnote>
  <w:footnote w:type="continuationSeparator" w:id="1">
    <w:p w:rsidR="00777771" w:rsidRDefault="00777771"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EMLAK VE İSTİMLAK MÜDÜRLÜĞÜ"/>
    <w:docVar w:name="DONEM" w:val=" "/>
    <w:docVar w:name="EVRAK_NO" w:val=" "/>
    <w:docVar w:name="EVRAK_TARIHI" w:val=" "/>
    <w:docVar w:name="GUN_ADI" w:val="PERŞEMBE "/>
    <w:docVar w:name="GUN_SAYI" w:val="04"/>
    <w:docVar w:name="IMZALAR" w:val="&#10;&#10;&#10;"/>
    <w:docVar w:name="IZINLI" w:val="&#10;"/>
    <w:docVar w:name="KARAR_NO" w:val="2018-18/141"/>
    <w:docVar w:name="KARAR_SONUCU" w:val="&#10;"/>
    <w:docVar w:name="KARAR_TARIHI" w:val="04/10/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4AE1"/>
    <w:rsid w:val="000C623E"/>
    <w:rsid w:val="00104A0D"/>
    <w:rsid w:val="00125E81"/>
    <w:rsid w:val="00131F47"/>
    <w:rsid w:val="00164EF2"/>
    <w:rsid w:val="00193863"/>
    <w:rsid w:val="001B7511"/>
    <w:rsid w:val="001C7774"/>
    <w:rsid w:val="002033D8"/>
    <w:rsid w:val="0022029E"/>
    <w:rsid w:val="002463F4"/>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77771"/>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86453"/>
    <w:rsid w:val="00990613"/>
    <w:rsid w:val="009B72D7"/>
    <w:rsid w:val="009C0653"/>
    <w:rsid w:val="009C41E9"/>
    <w:rsid w:val="009C49DE"/>
    <w:rsid w:val="009E174C"/>
    <w:rsid w:val="00A02667"/>
    <w:rsid w:val="00A2731A"/>
    <w:rsid w:val="00A57C2D"/>
    <w:rsid w:val="00A63212"/>
    <w:rsid w:val="00A67CF2"/>
    <w:rsid w:val="00A7030A"/>
    <w:rsid w:val="00A7468E"/>
    <w:rsid w:val="00A97505"/>
    <w:rsid w:val="00AA3D24"/>
    <w:rsid w:val="00AB5A10"/>
    <w:rsid w:val="00AC4F6E"/>
    <w:rsid w:val="00AD2FAD"/>
    <w:rsid w:val="00AD346E"/>
    <w:rsid w:val="00AD3D5B"/>
    <w:rsid w:val="00AE05E8"/>
    <w:rsid w:val="00AE3C34"/>
    <w:rsid w:val="00AF2B48"/>
    <w:rsid w:val="00B06C8F"/>
    <w:rsid w:val="00B1183C"/>
    <w:rsid w:val="00B2319F"/>
    <w:rsid w:val="00B37542"/>
    <w:rsid w:val="00B46D7A"/>
    <w:rsid w:val="00B47069"/>
    <w:rsid w:val="00B6621E"/>
    <w:rsid w:val="00B74E40"/>
    <w:rsid w:val="00BA41A6"/>
    <w:rsid w:val="00BD30BA"/>
    <w:rsid w:val="00BD3706"/>
    <w:rsid w:val="00BD3F13"/>
    <w:rsid w:val="00BE4092"/>
    <w:rsid w:val="00BE45C2"/>
    <w:rsid w:val="00C11B9D"/>
    <w:rsid w:val="00C22604"/>
    <w:rsid w:val="00C268A6"/>
    <w:rsid w:val="00C3295E"/>
    <w:rsid w:val="00C33D4D"/>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3FF7"/>
    <w:rsid w:val="00E27BF8"/>
    <w:rsid w:val="00E30192"/>
    <w:rsid w:val="00E31FF7"/>
    <w:rsid w:val="00E754BA"/>
    <w:rsid w:val="00E76118"/>
    <w:rsid w:val="00ED4B01"/>
    <w:rsid w:val="00F1346E"/>
    <w:rsid w:val="00F1496C"/>
    <w:rsid w:val="00F20287"/>
    <w:rsid w:val="00F33C98"/>
    <w:rsid w:val="00F4016C"/>
    <w:rsid w:val="00F532EC"/>
    <w:rsid w:val="00F55F5F"/>
    <w:rsid w:val="00F77FA8"/>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6590825">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88009675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981023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2018-10-05T07:40:00Z</cp:lastPrinted>
  <dcterms:created xsi:type="dcterms:W3CDTF">2018-10-09T07:53:00Z</dcterms:created>
  <dcterms:modified xsi:type="dcterms:W3CDTF">2018-10-09T07:53:00Z</dcterms:modified>
</cp:coreProperties>
</file>