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78397D">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ED748E">
                <w:rPr>
                  <w:b/>
                </w:rPr>
                <w:t>2018-18/142</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ED748E">
                <w:rPr>
                  <w:b/>
                </w:rPr>
                <w:t>İŞLETME VE İŞTİRAKLER MÜDÜRLÜĞÜ</w:t>
              </w:r>
            </w:fldSimple>
          </w:p>
        </w:tc>
      </w:tr>
      <w:tr w:rsidR="00271E31" w:rsidTr="0078397D">
        <w:trPr>
          <w:trHeight w:val="428"/>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ED748E">
                <w:rPr>
                  <w:b/>
                </w:rPr>
                <w:t>04/10/2018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ED748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ED748E">
                <w:rPr>
                  <w:b/>
                </w:rPr>
                <w:t>GELİR TARİFESİNDE DEĞİŞİKLİK</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657F0F" w:rsidRDefault="00657F0F" w:rsidP="00657F0F">
      <w:pPr>
        <w:ind w:firstLine="708"/>
        <w:jc w:val="both"/>
        <w:rPr>
          <w:b/>
        </w:rPr>
      </w:pPr>
      <w:r>
        <w:rPr>
          <w:b/>
        </w:rPr>
        <w:t>Karadeniz Ereğli Belediye Meclisi Bugün Saat 10.00’da Meclis Başkanı                                 Dr.Hüseyin UYSAL’ın Başkanlığında; Üye Reşat Latif,  Eyüp Karaarslan, Sezai Meriç, Esra Alpago, Yusuf Kalay, Halil Bozkuş, Mehmet Erdoğan, Ayhan Atay,                         İhsan Yazıcıoğlu, Sabri Dinç, Fevzi Ekşi, Hasan Pınarcık, Turgay Aydın, Muhammet Mustafa Şentürk, Fevzi Mazlum, Hacı Mahmut Kırkpınar, Güler Demiroğlu,              Nur Oğuz, Nezih Anıl, Sibel Yıldız, Cumhur Nalcı, Kemal Özer, Osman Yavuz,            Coşkun Öztürk, Fikret Fota ve Mustafa Başhan’ın iştiraki ile toplandı. Üyeler               Salih Kumaş, Özkan Özyağcı, Fehmi Karaarslan, Şerif Sertan Ocakçı ve Serkan Yalçın toplantıya iştirak etmedi.</w:t>
      </w:r>
    </w:p>
    <w:p w:rsidR="002E2D25" w:rsidRDefault="002E2D25" w:rsidP="002E2D25">
      <w:pPr>
        <w:jc w:val="both"/>
        <w:rPr>
          <w:b/>
        </w:rPr>
      </w:pPr>
      <w:r>
        <w:rPr>
          <w:b/>
        </w:rPr>
        <w:tab/>
        <w:t xml:space="preserve">5393 Sayılı Belediye Kanununun 20 ve 21.maddeleri gereğince yapılan; Belediye Meclisinin </w:t>
      </w:r>
      <w:r w:rsidR="00193863">
        <w:rPr>
          <w:b/>
        </w:rPr>
        <w:t>E</w:t>
      </w:r>
      <w:r w:rsidR="00C368BA">
        <w:rPr>
          <w:b/>
        </w:rPr>
        <w:t>kim</w:t>
      </w:r>
      <w:r>
        <w:rPr>
          <w:b/>
        </w:rPr>
        <w:t xml:space="preserve">/2018 aylık toplantı döneminin </w:t>
      </w:r>
      <w:r w:rsidR="008D4CE8">
        <w:rPr>
          <w:b/>
        </w:rPr>
        <w:t>2</w:t>
      </w:r>
      <w:r>
        <w:rPr>
          <w:b/>
        </w:rPr>
        <w:t>.birleşiminin, 1.oturumunda;</w:t>
      </w:r>
    </w:p>
    <w:p w:rsidR="00F4016C" w:rsidRDefault="00F4016C" w:rsidP="002E2D25">
      <w:pPr>
        <w:jc w:val="both"/>
        <w:rPr>
          <w:b/>
        </w:rPr>
      </w:pPr>
    </w:p>
    <w:p w:rsidR="0078397D" w:rsidRDefault="0078397D" w:rsidP="0078397D">
      <w:pPr>
        <w:ind w:firstLine="708"/>
        <w:jc w:val="both"/>
        <w:rPr>
          <w:b/>
        </w:rPr>
      </w:pPr>
      <w:r>
        <w:rPr>
          <w:b/>
        </w:rPr>
        <w:t>Gündemin ALTINCI maddesi gereğince; 2018 mali yılı Gelir Tarifesinde değişiklik yapılması konusu incelenmek üzere Plan ve Bütçe Komisyonuna havale edilmiş olup, komisyon gerekli incelemelerini yaparak hazırlamış olduğu raporunu Başkanlığıma tevdii etmiş bulunmaktadır. Komisyon raporu okundu.</w:t>
      </w:r>
    </w:p>
    <w:p w:rsidR="0078397D" w:rsidRDefault="0078397D" w:rsidP="0078397D">
      <w:pPr>
        <w:ind w:firstLine="708"/>
        <w:jc w:val="both"/>
        <w:rPr>
          <w:b/>
        </w:rPr>
      </w:pPr>
    </w:p>
    <w:p w:rsidR="0078397D" w:rsidRDefault="0078397D" w:rsidP="0078397D">
      <w:pPr>
        <w:tabs>
          <w:tab w:val="right" w:pos="0"/>
          <w:tab w:val="center" w:pos="4536"/>
          <w:tab w:val="right" w:pos="9072"/>
        </w:tabs>
        <w:ind w:firstLine="709"/>
        <w:jc w:val="both"/>
        <w:rPr>
          <w:b/>
        </w:rPr>
      </w:pPr>
      <w:r>
        <w:rPr>
          <w:b/>
        </w:rPr>
        <w:t>Yapılan müzakere neticesinde;</w:t>
      </w:r>
    </w:p>
    <w:p w:rsidR="0078397D" w:rsidRDefault="0078397D" w:rsidP="0078397D">
      <w:pPr>
        <w:ind w:firstLine="708"/>
        <w:jc w:val="both"/>
        <w:rPr>
          <w:b/>
        </w:rPr>
      </w:pPr>
      <w:r>
        <w:rPr>
          <w:b/>
          <w:color w:val="000000"/>
        </w:rPr>
        <w:t>Belediyemiz 2018 mali yılı Gelir Tarifesinde yer alan Liman Hizmetleri Ücret tarifesinde yer alan Kantar İskele Giriş ve puantörlük hizmetleri ücret tarifesinin aşağıda yazılı şekli ile değiştirilmesi</w:t>
      </w:r>
      <w:r>
        <w:rPr>
          <w:b/>
        </w:rPr>
        <w:t>;</w:t>
      </w:r>
    </w:p>
    <w:p w:rsidR="0078397D" w:rsidRDefault="0078397D" w:rsidP="0078397D">
      <w:pPr>
        <w:ind w:firstLine="708"/>
        <w:jc w:val="both"/>
        <w:rPr>
          <w:b/>
        </w:rPr>
      </w:pPr>
    </w:p>
    <w:p w:rsidR="0078397D" w:rsidRDefault="0078397D" w:rsidP="0078397D">
      <w:pPr>
        <w:jc w:val="center"/>
        <w:rPr>
          <w:b/>
          <w:bCs/>
        </w:rPr>
      </w:pPr>
      <w:r>
        <w:rPr>
          <w:b/>
          <w:bCs/>
        </w:rPr>
        <w:t>YENİ HALİ</w:t>
      </w:r>
    </w:p>
    <w:tbl>
      <w:tblPr>
        <w:tblW w:w="910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010"/>
        <w:gridCol w:w="1098"/>
      </w:tblGrid>
      <w:tr w:rsidR="0078397D" w:rsidTr="0078397D">
        <w:trPr>
          <w:trHeight w:val="338"/>
        </w:trPr>
        <w:tc>
          <w:tcPr>
            <w:tcW w:w="910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78397D" w:rsidRDefault="0078397D">
            <w:pPr>
              <w:spacing w:line="276" w:lineRule="auto"/>
              <w:rPr>
                <w:b/>
                <w:sz w:val="20"/>
                <w:szCs w:val="20"/>
                <w:lang w:eastAsia="en-US"/>
              </w:rPr>
            </w:pPr>
            <w:r>
              <w:rPr>
                <w:b/>
                <w:color w:val="000000"/>
                <w:lang w:eastAsia="en-US"/>
              </w:rPr>
              <w:t>KANTAR İSKELE GİRİŞ VE PUANTÖRLÜK HİZMETLERİ ÜCRET TARİFESİ</w:t>
            </w:r>
          </w:p>
        </w:tc>
      </w:tr>
      <w:tr w:rsidR="0078397D" w:rsidTr="0078397D">
        <w:trPr>
          <w:trHeight w:val="729"/>
        </w:trPr>
        <w:tc>
          <w:tcPr>
            <w:tcW w:w="80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8397D" w:rsidRDefault="0078397D">
            <w:pPr>
              <w:spacing w:line="276" w:lineRule="auto"/>
              <w:rPr>
                <w:b/>
                <w:bCs/>
                <w:sz w:val="20"/>
                <w:szCs w:val="20"/>
                <w:lang w:eastAsia="en-US"/>
              </w:rPr>
            </w:pPr>
            <w:r>
              <w:rPr>
                <w:b/>
                <w:lang w:eastAsia="en-US"/>
              </w:rPr>
              <w:t>1.Belediyemiz İşletmesindeki Bozhane İskelesi üzerinde Yükleme ve Tahliye Yapan Yük sahibinden Yükün Beher Ton veya m³ 'ünden</w:t>
            </w:r>
          </w:p>
        </w:tc>
        <w:tc>
          <w:tcPr>
            <w:tcW w:w="109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78397D" w:rsidRDefault="0078397D">
            <w:pPr>
              <w:spacing w:line="276" w:lineRule="auto"/>
              <w:jc w:val="center"/>
              <w:rPr>
                <w:b/>
                <w:sz w:val="20"/>
                <w:szCs w:val="20"/>
                <w:lang w:eastAsia="en-US"/>
              </w:rPr>
            </w:pPr>
            <w:r>
              <w:rPr>
                <w:b/>
                <w:szCs w:val="20"/>
                <w:lang w:eastAsia="en-US"/>
              </w:rPr>
              <w:t>$1,50</w:t>
            </w:r>
          </w:p>
        </w:tc>
      </w:tr>
      <w:tr w:rsidR="0078397D" w:rsidTr="0078397D">
        <w:trPr>
          <w:trHeight w:val="371"/>
        </w:trPr>
        <w:tc>
          <w:tcPr>
            <w:tcW w:w="80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8397D" w:rsidRDefault="0078397D">
            <w:pPr>
              <w:spacing w:line="276" w:lineRule="auto"/>
              <w:rPr>
                <w:b/>
                <w:bCs/>
                <w:sz w:val="20"/>
                <w:szCs w:val="20"/>
                <w:lang w:eastAsia="en-US"/>
              </w:rPr>
            </w:pPr>
            <w:r>
              <w:rPr>
                <w:b/>
                <w:lang w:eastAsia="en-US"/>
              </w:rPr>
              <w:t>2.Yük kesirleri bir üst tona yuvarlatılır.</w:t>
            </w:r>
          </w:p>
        </w:tc>
        <w:tc>
          <w:tcPr>
            <w:tcW w:w="109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78397D" w:rsidRDefault="0078397D">
            <w:pPr>
              <w:spacing w:line="276" w:lineRule="auto"/>
              <w:rPr>
                <w:rFonts w:ascii="Calibri" w:eastAsia="Calibri" w:hAnsi="Calibri"/>
                <w:sz w:val="22"/>
                <w:szCs w:val="22"/>
                <w:lang w:eastAsia="en-US"/>
              </w:rPr>
            </w:pPr>
          </w:p>
        </w:tc>
      </w:tr>
    </w:tbl>
    <w:p w:rsidR="0078397D" w:rsidRDefault="0078397D" w:rsidP="0078397D">
      <w:pPr>
        <w:ind w:firstLine="708"/>
        <w:jc w:val="both"/>
        <w:rPr>
          <w:b/>
        </w:rPr>
      </w:pPr>
    </w:p>
    <w:p w:rsidR="0078397D" w:rsidRDefault="0078397D" w:rsidP="0078397D">
      <w:pPr>
        <w:ind w:firstLine="708"/>
        <w:jc w:val="center"/>
        <w:rPr>
          <w:b/>
          <w:bCs/>
        </w:rPr>
      </w:pPr>
      <w:r>
        <w:rPr>
          <w:b/>
          <w:bCs/>
        </w:rPr>
        <w:t xml:space="preserve">ESKİ HALİ </w:t>
      </w:r>
    </w:p>
    <w:tbl>
      <w:tblPr>
        <w:tblW w:w="910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010"/>
        <w:gridCol w:w="1098"/>
      </w:tblGrid>
      <w:tr w:rsidR="0078397D" w:rsidTr="0078397D">
        <w:trPr>
          <w:trHeight w:val="283"/>
        </w:trPr>
        <w:tc>
          <w:tcPr>
            <w:tcW w:w="9108" w:type="dxa"/>
            <w:gridSpan w:val="2"/>
            <w:tcBorders>
              <w:top w:val="single" w:sz="4" w:space="0" w:color="auto"/>
              <w:left w:val="single" w:sz="4" w:space="0" w:color="auto"/>
              <w:bottom w:val="single" w:sz="4" w:space="0" w:color="auto"/>
              <w:right w:val="single" w:sz="4" w:space="0" w:color="auto"/>
            </w:tcBorders>
            <w:shd w:val="clear" w:color="auto" w:fill="FFFFFF"/>
            <w:hideMark/>
          </w:tcPr>
          <w:p w:rsidR="0078397D" w:rsidRDefault="0078397D">
            <w:pPr>
              <w:spacing w:line="276" w:lineRule="auto"/>
              <w:rPr>
                <w:b/>
                <w:sz w:val="20"/>
                <w:szCs w:val="20"/>
                <w:lang w:eastAsia="en-US"/>
              </w:rPr>
            </w:pPr>
            <w:r>
              <w:rPr>
                <w:b/>
                <w:color w:val="000000"/>
                <w:lang w:eastAsia="en-US"/>
              </w:rPr>
              <w:t>KANTAR İSKELE GİRİŞ VE PUANTÖRLÜK HİZMETLERİ ÜCRET TARİFESİ</w:t>
            </w:r>
          </w:p>
        </w:tc>
      </w:tr>
      <w:tr w:rsidR="0078397D" w:rsidTr="0078397D">
        <w:trPr>
          <w:trHeight w:val="812"/>
        </w:trPr>
        <w:tc>
          <w:tcPr>
            <w:tcW w:w="80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8397D" w:rsidRDefault="0078397D">
            <w:pPr>
              <w:spacing w:line="276" w:lineRule="auto"/>
              <w:rPr>
                <w:b/>
                <w:bCs/>
                <w:sz w:val="20"/>
                <w:szCs w:val="20"/>
                <w:lang w:eastAsia="en-US"/>
              </w:rPr>
            </w:pPr>
            <w:r>
              <w:rPr>
                <w:b/>
                <w:lang w:eastAsia="en-US"/>
              </w:rPr>
              <w:t>1.Belediyemiz İşletmesindeki Bozhane İskelesi üzerinde Yükleme ve Tahliye Yapan Yük sahibinden Yükün Beher Ton veya m³ 'ünden</w:t>
            </w:r>
          </w:p>
        </w:tc>
        <w:tc>
          <w:tcPr>
            <w:tcW w:w="109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78397D" w:rsidRDefault="0078397D">
            <w:pPr>
              <w:spacing w:line="276" w:lineRule="auto"/>
              <w:jc w:val="center"/>
              <w:rPr>
                <w:b/>
                <w:sz w:val="20"/>
                <w:szCs w:val="20"/>
                <w:lang w:eastAsia="en-US"/>
              </w:rPr>
            </w:pPr>
            <w:r>
              <w:rPr>
                <w:b/>
                <w:szCs w:val="20"/>
                <w:lang w:eastAsia="en-US"/>
              </w:rPr>
              <w:t>$1,75</w:t>
            </w:r>
          </w:p>
        </w:tc>
      </w:tr>
      <w:tr w:rsidR="0078397D" w:rsidTr="0078397D">
        <w:trPr>
          <w:trHeight w:val="371"/>
        </w:trPr>
        <w:tc>
          <w:tcPr>
            <w:tcW w:w="801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78397D" w:rsidRDefault="0078397D">
            <w:pPr>
              <w:spacing w:line="276" w:lineRule="auto"/>
              <w:rPr>
                <w:b/>
                <w:bCs/>
                <w:sz w:val="20"/>
                <w:szCs w:val="20"/>
                <w:lang w:eastAsia="en-US"/>
              </w:rPr>
            </w:pPr>
            <w:r>
              <w:rPr>
                <w:b/>
                <w:lang w:eastAsia="en-US"/>
              </w:rPr>
              <w:t>2.Yük kesirleri bir üst tona yuvarlatılır.</w:t>
            </w:r>
          </w:p>
        </w:tc>
        <w:tc>
          <w:tcPr>
            <w:tcW w:w="109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78397D" w:rsidRDefault="0078397D">
            <w:pPr>
              <w:spacing w:line="276" w:lineRule="auto"/>
              <w:rPr>
                <w:rFonts w:ascii="Calibri" w:eastAsia="Calibri" w:hAnsi="Calibri"/>
                <w:sz w:val="22"/>
                <w:szCs w:val="22"/>
                <w:lang w:eastAsia="en-US"/>
              </w:rPr>
            </w:pPr>
          </w:p>
        </w:tc>
      </w:tr>
    </w:tbl>
    <w:p w:rsidR="00A046D6" w:rsidRDefault="00657F0F" w:rsidP="00A046D6">
      <w:pPr>
        <w:ind w:firstLine="708"/>
        <w:jc w:val="both"/>
        <w:rPr>
          <w:b/>
        </w:rPr>
      </w:pPr>
      <w:r>
        <w:rPr>
          <w:b/>
        </w:rPr>
        <w:t>Üye Reşat Latif</w:t>
      </w:r>
      <w:r w:rsidR="00A046D6">
        <w:rPr>
          <w:b/>
        </w:rPr>
        <w:t xml:space="preserve"> kabul</w:t>
      </w:r>
      <w:r>
        <w:rPr>
          <w:b/>
        </w:rPr>
        <w:t>, Eyüp Karaarslan</w:t>
      </w:r>
      <w:r w:rsidR="00A046D6">
        <w:rPr>
          <w:b/>
        </w:rPr>
        <w:t xml:space="preserve"> kabul</w:t>
      </w:r>
      <w:r>
        <w:rPr>
          <w:b/>
        </w:rPr>
        <w:t>, Sezai Meriç</w:t>
      </w:r>
      <w:r w:rsidR="00A046D6">
        <w:rPr>
          <w:b/>
        </w:rPr>
        <w:t xml:space="preserve"> kabul</w:t>
      </w:r>
      <w:r>
        <w:rPr>
          <w:b/>
        </w:rPr>
        <w:t>, Esra Alpago</w:t>
      </w:r>
      <w:r w:rsidR="00A046D6">
        <w:rPr>
          <w:b/>
        </w:rPr>
        <w:t xml:space="preserve"> kabul</w:t>
      </w:r>
      <w:r>
        <w:rPr>
          <w:b/>
        </w:rPr>
        <w:t>, Yusuf Kalay</w:t>
      </w:r>
      <w:r w:rsidR="00A046D6">
        <w:rPr>
          <w:b/>
        </w:rPr>
        <w:t xml:space="preserve"> kabul</w:t>
      </w:r>
      <w:r>
        <w:rPr>
          <w:b/>
        </w:rPr>
        <w:t>, Halil Bozkuş</w:t>
      </w:r>
      <w:r w:rsidR="00A046D6">
        <w:rPr>
          <w:b/>
        </w:rPr>
        <w:t xml:space="preserve"> kabul</w:t>
      </w:r>
      <w:r>
        <w:rPr>
          <w:b/>
        </w:rPr>
        <w:t>, Mehmet Erdoğan</w:t>
      </w:r>
      <w:r w:rsidR="00A046D6">
        <w:rPr>
          <w:b/>
        </w:rPr>
        <w:t xml:space="preserve"> kabul</w:t>
      </w:r>
      <w:r>
        <w:rPr>
          <w:b/>
        </w:rPr>
        <w:t>, Ayhan Atay</w:t>
      </w:r>
      <w:r w:rsidR="00A046D6">
        <w:rPr>
          <w:b/>
        </w:rPr>
        <w:t xml:space="preserve"> kabul</w:t>
      </w:r>
      <w:r>
        <w:rPr>
          <w:b/>
        </w:rPr>
        <w:t>, İhsan Yazıcıoğlu</w:t>
      </w:r>
      <w:r w:rsidR="00A046D6">
        <w:rPr>
          <w:b/>
        </w:rPr>
        <w:t xml:space="preserve"> kabul</w:t>
      </w:r>
      <w:r>
        <w:rPr>
          <w:b/>
        </w:rPr>
        <w:t>, Sabri Dinç</w:t>
      </w:r>
      <w:r w:rsidR="00A046D6">
        <w:rPr>
          <w:b/>
        </w:rPr>
        <w:t xml:space="preserve"> kabul</w:t>
      </w:r>
      <w:r>
        <w:rPr>
          <w:b/>
        </w:rPr>
        <w:t>, Fevzi Ekşi</w:t>
      </w:r>
      <w:r w:rsidR="00A046D6">
        <w:rPr>
          <w:b/>
        </w:rPr>
        <w:t xml:space="preserve"> kabul</w:t>
      </w:r>
      <w:r>
        <w:rPr>
          <w:b/>
        </w:rPr>
        <w:t>, Hasan Pınarcık</w:t>
      </w:r>
      <w:r w:rsidR="00A046D6">
        <w:rPr>
          <w:b/>
        </w:rPr>
        <w:t xml:space="preserve"> kabul</w:t>
      </w:r>
      <w:r>
        <w:rPr>
          <w:b/>
        </w:rPr>
        <w:t>, Turgay Aydın</w:t>
      </w:r>
      <w:r w:rsidR="00A046D6">
        <w:rPr>
          <w:b/>
        </w:rPr>
        <w:t xml:space="preserve"> kabul</w:t>
      </w:r>
      <w:r>
        <w:rPr>
          <w:b/>
        </w:rPr>
        <w:t>, Muhammet Mustafa Şentürk</w:t>
      </w:r>
      <w:r w:rsidR="00A046D6">
        <w:rPr>
          <w:b/>
        </w:rPr>
        <w:t xml:space="preserve"> kabul</w:t>
      </w:r>
      <w:r>
        <w:rPr>
          <w:b/>
        </w:rPr>
        <w:t>, Fevzi Mazlum</w:t>
      </w:r>
      <w:r w:rsidR="00A046D6">
        <w:rPr>
          <w:b/>
        </w:rPr>
        <w:t xml:space="preserve"> kabul</w:t>
      </w:r>
      <w:r>
        <w:rPr>
          <w:b/>
        </w:rPr>
        <w:t>,                   Hacı Mahmut Kırkpınar</w:t>
      </w:r>
      <w:r w:rsidR="00A046D6">
        <w:rPr>
          <w:b/>
        </w:rPr>
        <w:t xml:space="preserve"> kabul</w:t>
      </w:r>
      <w:r>
        <w:rPr>
          <w:b/>
        </w:rPr>
        <w:t>, Güler Demiroğlu</w:t>
      </w:r>
      <w:r w:rsidR="00A046D6">
        <w:rPr>
          <w:b/>
        </w:rPr>
        <w:t xml:space="preserve"> red</w:t>
      </w:r>
      <w:r>
        <w:rPr>
          <w:b/>
        </w:rPr>
        <w:t>, Nur Oğuz</w:t>
      </w:r>
      <w:r w:rsidR="00A046D6">
        <w:rPr>
          <w:b/>
        </w:rPr>
        <w:t xml:space="preserve"> red</w:t>
      </w:r>
      <w:r>
        <w:rPr>
          <w:b/>
        </w:rPr>
        <w:t>, Nezih Anıl</w:t>
      </w:r>
      <w:r w:rsidR="00A046D6">
        <w:rPr>
          <w:b/>
        </w:rPr>
        <w:t xml:space="preserve"> red</w:t>
      </w:r>
      <w:r>
        <w:rPr>
          <w:b/>
        </w:rPr>
        <w:t>, Sibel Yıldız</w:t>
      </w:r>
      <w:r w:rsidR="00A046D6">
        <w:rPr>
          <w:b/>
        </w:rPr>
        <w:t xml:space="preserve"> red</w:t>
      </w:r>
      <w:r>
        <w:rPr>
          <w:b/>
        </w:rPr>
        <w:t>, Cumhur Nalcı</w:t>
      </w:r>
      <w:r w:rsidR="00A046D6">
        <w:rPr>
          <w:b/>
        </w:rPr>
        <w:t xml:space="preserve"> red</w:t>
      </w:r>
      <w:r>
        <w:rPr>
          <w:b/>
        </w:rPr>
        <w:t>, Kemal Özer</w:t>
      </w:r>
      <w:r w:rsidR="00A046D6">
        <w:rPr>
          <w:b/>
        </w:rPr>
        <w:t xml:space="preserve"> red</w:t>
      </w:r>
      <w:r>
        <w:rPr>
          <w:b/>
        </w:rPr>
        <w:t>, Osman Yavuz</w:t>
      </w:r>
      <w:r w:rsidR="00A046D6">
        <w:rPr>
          <w:b/>
        </w:rPr>
        <w:t xml:space="preserve"> red</w:t>
      </w:r>
      <w:r>
        <w:rPr>
          <w:b/>
        </w:rPr>
        <w:t>, Coşkun Öztürk</w:t>
      </w:r>
      <w:r w:rsidR="00A046D6">
        <w:rPr>
          <w:b/>
        </w:rPr>
        <w:t xml:space="preserve"> red</w:t>
      </w:r>
      <w:r>
        <w:rPr>
          <w:b/>
        </w:rPr>
        <w:t>, Fikret Fota</w:t>
      </w:r>
      <w:r w:rsidR="00A046D6">
        <w:rPr>
          <w:b/>
        </w:rPr>
        <w:t xml:space="preserve"> red, </w:t>
      </w:r>
      <w:r>
        <w:rPr>
          <w:b/>
        </w:rPr>
        <w:t>Mustafa Başhan</w:t>
      </w:r>
      <w:r w:rsidR="00A046D6">
        <w:rPr>
          <w:b/>
        </w:rPr>
        <w:t xml:space="preserve"> red</w:t>
      </w:r>
      <w:r>
        <w:rPr>
          <w:b/>
        </w:rPr>
        <w:t xml:space="preserve"> ve Meclis Başkanı Dr.Hüseyin Uysal’ın kabul oyları ile </w:t>
      </w:r>
      <w:r w:rsidR="00A046D6">
        <w:rPr>
          <w:b/>
        </w:rPr>
        <w:t>katılanların 10 red oyuna karşılık 17 kabul oyu ile oyçokluğu ile kabul edildi.</w:t>
      </w:r>
    </w:p>
    <w:p w:rsidR="006238F9" w:rsidRDefault="006238F9" w:rsidP="002E2D25">
      <w:pPr>
        <w:jc w:val="both"/>
        <w:rPr>
          <w:b/>
        </w:rPr>
      </w:pPr>
    </w:p>
    <w:p w:rsidR="0078397D" w:rsidRDefault="0078397D"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78397D" w:rsidTr="006238F9">
        <w:trPr>
          <w:jc w:val="right"/>
        </w:trPr>
        <w:tc>
          <w:tcPr>
            <w:tcW w:w="3070" w:type="dxa"/>
            <w:hideMark/>
          </w:tcPr>
          <w:p w:rsidR="0078397D" w:rsidRDefault="0078397D">
            <w:pPr>
              <w:pStyle w:val="stbilgi"/>
              <w:rPr>
                <w:b/>
              </w:rPr>
            </w:pPr>
          </w:p>
        </w:tc>
        <w:tc>
          <w:tcPr>
            <w:tcW w:w="3071" w:type="dxa"/>
            <w:hideMark/>
          </w:tcPr>
          <w:p w:rsidR="0078397D" w:rsidRDefault="0078397D">
            <w:pPr>
              <w:pStyle w:val="stbilgi"/>
              <w:rPr>
                <w:b/>
              </w:rPr>
            </w:pPr>
          </w:p>
        </w:tc>
        <w:tc>
          <w:tcPr>
            <w:tcW w:w="3071" w:type="dxa"/>
            <w:hideMark/>
          </w:tcPr>
          <w:p w:rsidR="0078397D" w:rsidRDefault="0078397D">
            <w:pPr>
              <w:pStyle w:val="stbilgi"/>
              <w:rPr>
                <w:b/>
              </w:rPr>
            </w:pP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AA3D24" w:rsidRDefault="00AA3D24" w:rsidP="0078397D">
      <w:pPr>
        <w:pStyle w:val="stbilgi"/>
        <w:tabs>
          <w:tab w:val="left" w:pos="1260"/>
          <w:tab w:val="left" w:pos="1440"/>
        </w:tabs>
        <w:jc w:val="both"/>
      </w:pPr>
    </w:p>
    <w:sectPr w:rsidR="00AA3D24" w:rsidRPr="00AA3D24" w:rsidSect="0078397D">
      <w:pgSz w:w="11906" w:h="16838"/>
      <w:pgMar w:top="426" w:right="141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679D" w:rsidRDefault="0024679D" w:rsidP="006A754B">
      <w:r>
        <w:separator/>
      </w:r>
    </w:p>
  </w:endnote>
  <w:endnote w:type="continuationSeparator" w:id="1">
    <w:p w:rsidR="0024679D" w:rsidRDefault="0024679D"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679D" w:rsidRDefault="0024679D" w:rsidP="006A754B">
      <w:r>
        <w:separator/>
      </w:r>
    </w:p>
  </w:footnote>
  <w:footnote w:type="continuationSeparator" w:id="1">
    <w:p w:rsidR="0024679D" w:rsidRDefault="0024679D"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İŞLETME VE İŞTİRAKLER MÜDÜRLÜĞÜ"/>
    <w:docVar w:name="DONEM" w:val=" "/>
    <w:docVar w:name="EVRAK_NO" w:val=" "/>
    <w:docVar w:name="EVRAK_TARIHI" w:val=" "/>
    <w:docVar w:name="GUN_ADI" w:val="PERŞEMBE "/>
    <w:docVar w:name="GUN_SAYI" w:val="04"/>
    <w:docVar w:name="IMZALAR" w:val="&#10;&#10;&#10;"/>
    <w:docVar w:name="IZINLI" w:val="&#10;"/>
    <w:docVar w:name="KARAR_NO" w:val="2018-18/142"/>
    <w:docVar w:name="KARAR_SONUCU" w:val="&#10;"/>
    <w:docVar w:name="KARAR_TARIHI" w:val="04/10/2018"/>
    <w:docVar w:name="KARAR_YILI" w:val="2018"/>
    <w:docVar w:name="KARARA_KATILANLAR" w:val="&#10;"/>
    <w:docVar w:name="KATIP" w:val="&#10;"/>
    <w:docVar w:name="KONU" w:val="GELİR TARİFESİNDE DEĞİŞİKLİK"/>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442B4"/>
    <w:rsid w:val="000538B3"/>
    <w:rsid w:val="00054CAC"/>
    <w:rsid w:val="00060E93"/>
    <w:rsid w:val="00061C34"/>
    <w:rsid w:val="0006368B"/>
    <w:rsid w:val="0009111F"/>
    <w:rsid w:val="00093ACC"/>
    <w:rsid w:val="00095AF8"/>
    <w:rsid w:val="000A490D"/>
    <w:rsid w:val="000A4EA8"/>
    <w:rsid w:val="000B6DB2"/>
    <w:rsid w:val="000C623E"/>
    <w:rsid w:val="00104A0D"/>
    <w:rsid w:val="00125E81"/>
    <w:rsid w:val="00131F47"/>
    <w:rsid w:val="0015446F"/>
    <w:rsid w:val="00164EF2"/>
    <w:rsid w:val="00193863"/>
    <w:rsid w:val="001C7774"/>
    <w:rsid w:val="002033D8"/>
    <w:rsid w:val="0022029E"/>
    <w:rsid w:val="0024679D"/>
    <w:rsid w:val="00251E68"/>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63BA"/>
    <w:rsid w:val="003346BD"/>
    <w:rsid w:val="00351169"/>
    <w:rsid w:val="00375617"/>
    <w:rsid w:val="00376CE9"/>
    <w:rsid w:val="00387DBA"/>
    <w:rsid w:val="00396C17"/>
    <w:rsid w:val="003A5CB6"/>
    <w:rsid w:val="003B45A2"/>
    <w:rsid w:val="003D2E22"/>
    <w:rsid w:val="003F0AA0"/>
    <w:rsid w:val="0041281D"/>
    <w:rsid w:val="004176D2"/>
    <w:rsid w:val="0042474F"/>
    <w:rsid w:val="00447545"/>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92CAE"/>
    <w:rsid w:val="005C1D3D"/>
    <w:rsid w:val="005C31C1"/>
    <w:rsid w:val="005C3B7E"/>
    <w:rsid w:val="005F23C8"/>
    <w:rsid w:val="006238F9"/>
    <w:rsid w:val="006251B3"/>
    <w:rsid w:val="00627D5D"/>
    <w:rsid w:val="006406C1"/>
    <w:rsid w:val="006460C4"/>
    <w:rsid w:val="00657F0F"/>
    <w:rsid w:val="006673AE"/>
    <w:rsid w:val="00673AB8"/>
    <w:rsid w:val="0067657D"/>
    <w:rsid w:val="0068666D"/>
    <w:rsid w:val="00693ACF"/>
    <w:rsid w:val="00697249"/>
    <w:rsid w:val="006A155D"/>
    <w:rsid w:val="006A185C"/>
    <w:rsid w:val="006A39A2"/>
    <w:rsid w:val="006A4A9A"/>
    <w:rsid w:val="006A754B"/>
    <w:rsid w:val="006B4D70"/>
    <w:rsid w:val="006F24FA"/>
    <w:rsid w:val="0070582D"/>
    <w:rsid w:val="00723BB6"/>
    <w:rsid w:val="00725848"/>
    <w:rsid w:val="0073573C"/>
    <w:rsid w:val="00755A32"/>
    <w:rsid w:val="00772DA3"/>
    <w:rsid w:val="0078397D"/>
    <w:rsid w:val="00796247"/>
    <w:rsid w:val="00796365"/>
    <w:rsid w:val="007A4A3C"/>
    <w:rsid w:val="007A502A"/>
    <w:rsid w:val="007C588A"/>
    <w:rsid w:val="007C798C"/>
    <w:rsid w:val="007E2834"/>
    <w:rsid w:val="007F721B"/>
    <w:rsid w:val="0081090A"/>
    <w:rsid w:val="008145AE"/>
    <w:rsid w:val="008217E5"/>
    <w:rsid w:val="00836B11"/>
    <w:rsid w:val="00862EF8"/>
    <w:rsid w:val="0087346C"/>
    <w:rsid w:val="00891D55"/>
    <w:rsid w:val="00896727"/>
    <w:rsid w:val="008B2410"/>
    <w:rsid w:val="008B321A"/>
    <w:rsid w:val="008B5B0B"/>
    <w:rsid w:val="008C4F56"/>
    <w:rsid w:val="008D4CE8"/>
    <w:rsid w:val="008D5738"/>
    <w:rsid w:val="00910CDB"/>
    <w:rsid w:val="00911B9C"/>
    <w:rsid w:val="009177B1"/>
    <w:rsid w:val="00931A71"/>
    <w:rsid w:val="009508EE"/>
    <w:rsid w:val="00965A4D"/>
    <w:rsid w:val="00986453"/>
    <w:rsid w:val="00990613"/>
    <w:rsid w:val="009B72D7"/>
    <w:rsid w:val="009C0653"/>
    <w:rsid w:val="009C41E9"/>
    <w:rsid w:val="009C49DE"/>
    <w:rsid w:val="009E174C"/>
    <w:rsid w:val="00A046D6"/>
    <w:rsid w:val="00A2731A"/>
    <w:rsid w:val="00A57C2D"/>
    <w:rsid w:val="00A63212"/>
    <w:rsid w:val="00A67CF2"/>
    <w:rsid w:val="00A7030A"/>
    <w:rsid w:val="00A7468E"/>
    <w:rsid w:val="00A97505"/>
    <w:rsid w:val="00AA3D24"/>
    <w:rsid w:val="00AB5A10"/>
    <w:rsid w:val="00AC4F6E"/>
    <w:rsid w:val="00AD2FAD"/>
    <w:rsid w:val="00AD346E"/>
    <w:rsid w:val="00AE05E8"/>
    <w:rsid w:val="00AE3C34"/>
    <w:rsid w:val="00AF2B48"/>
    <w:rsid w:val="00B06C8F"/>
    <w:rsid w:val="00B1183C"/>
    <w:rsid w:val="00B2319F"/>
    <w:rsid w:val="00B37542"/>
    <w:rsid w:val="00B46D7A"/>
    <w:rsid w:val="00B47069"/>
    <w:rsid w:val="00B6621E"/>
    <w:rsid w:val="00BA41A6"/>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6BC7"/>
    <w:rsid w:val="00D377A7"/>
    <w:rsid w:val="00D550E1"/>
    <w:rsid w:val="00D710BB"/>
    <w:rsid w:val="00D73667"/>
    <w:rsid w:val="00D9419E"/>
    <w:rsid w:val="00DE6FE3"/>
    <w:rsid w:val="00DF11B9"/>
    <w:rsid w:val="00DF792F"/>
    <w:rsid w:val="00E14FA0"/>
    <w:rsid w:val="00E21C1B"/>
    <w:rsid w:val="00E27BF8"/>
    <w:rsid w:val="00E30192"/>
    <w:rsid w:val="00E31FF7"/>
    <w:rsid w:val="00E754BA"/>
    <w:rsid w:val="00E76118"/>
    <w:rsid w:val="00ED4B01"/>
    <w:rsid w:val="00ED748E"/>
    <w:rsid w:val="00F1346E"/>
    <w:rsid w:val="00F1496C"/>
    <w:rsid w:val="00F20287"/>
    <w:rsid w:val="00F33C98"/>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29258436">
      <w:bodyDiv w:val="1"/>
      <w:marLeft w:val="0"/>
      <w:marRight w:val="0"/>
      <w:marTop w:val="0"/>
      <w:marBottom w:val="0"/>
      <w:divBdr>
        <w:top w:val="none" w:sz="0" w:space="0" w:color="auto"/>
        <w:left w:val="none" w:sz="0" w:space="0" w:color="auto"/>
        <w:bottom w:val="none" w:sz="0" w:space="0" w:color="auto"/>
        <w:right w:val="none" w:sz="0" w:space="0" w:color="auto"/>
      </w:divBdr>
    </w:div>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2128927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885680484">
      <w:bodyDiv w:val="1"/>
      <w:marLeft w:val="0"/>
      <w:marRight w:val="0"/>
      <w:marTop w:val="0"/>
      <w:marBottom w:val="0"/>
      <w:divBdr>
        <w:top w:val="none" w:sz="0" w:space="0" w:color="auto"/>
        <w:left w:val="none" w:sz="0" w:space="0" w:color="auto"/>
        <w:bottom w:val="none" w:sz="0" w:space="0" w:color="auto"/>
        <w:right w:val="none" w:sz="0" w:space="0" w:color="auto"/>
      </w:divBdr>
    </w:div>
    <w:div w:id="1978030760">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478</Words>
  <Characters>2727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2018-10-05T08:20:00Z</cp:lastPrinted>
  <dcterms:created xsi:type="dcterms:W3CDTF">2018-10-09T07:53:00Z</dcterms:created>
  <dcterms:modified xsi:type="dcterms:W3CDTF">2018-10-09T07:53:00Z</dcterms:modified>
</cp:coreProperties>
</file>