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20C5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4119">
                <w:rPr>
                  <w:b/>
                </w:rPr>
                <w:t>2016-10/131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411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4119">
                <w:rPr>
                  <w:b/>
                </w:rPr>
                <w:t>07/09/2016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411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D4119">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20C53" w:rsidRDefault="00920C53"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Sezai Meriç, </w:t>
      </w:r>
      <w:r w:rsidR="00AE05E8">
        <w:rPr>
          <w:b/>
        </w:rPr>
        <w:t xml:space="preserve">Esra Alpago,               </w:t>
      </w:r>
      <w:r w:rsidR="00FF4B05">
        <w:rPr>
          <w:b/>
        </w:rPr>
        <w:t>Yusuf Kalay, Mehmet Erdoğan, Ayhan Atay, İhsan Yazıcıoğlu, Sabri Dinç,</w:t>
      </w:r>
      <w:r w:rsidR="00AE05E8">
        <w:rPr>
          <w:b/>
        </w:rPr>
        <w:t xml:space="preserve"> Fevzi Ekşi, Hasan Pınarcık, </w:t>
      </w:r>
      <w:r w:rsidR="00FF4B05">
        <w:rPr>
          <w:b/>
        </w:rPr>
        <w:t>Turgay Aydın, Muhammet Mustafa Şentürk, Fevzi Mazlum,</w:t>
      </w:r>
      <w:r w:rsidR="003B45A2">
        <w:rPr>
          <w:b/>
        </w:rPr>
        <w:t xml:space="preserve"> </w:t>
      </w:r>
      <w:r w:rsidR="00AE05E8">
        <w:rPr>
          <w:b/>
        </w:rPr>
        <w:t xml:space="preserve">               Güler Demiroğlu, </w:t>
      </w:r>
      <w:r w:rsidR="00FF4B05">
        <w:rPr>
          <w:b/>
        </w:rPr>
        <w:t xml:space="preserve">Özkan Özyağcı, Nur Oğuz, Sibel Yıldız, Fehmi Karaarslan, </w:t>
      </w:r>
      <w:r w:rsidR="00AE05E8">
        <w:rPr>
          <w:b/>
        </w:rPr>
        <w:t xml:space="preserve">          </w:t>
      </w:r>
      <w:r w:rsidR="00FF4B05">
        <w:rPr>
          <w:b/>
        </w:rPr>
        <w:t xml:space="preserve">Cumhur Nalcı, Kemal Özer, </w:t>
      </w:r>
      <w:r w:rsidR="00AE05E8">
        <w:rPr>
          <w:b/>
        </w:rPr>
        <w:t xml:space="preserve">Osman Yavuz, Coşkun Öztürk, </w:t>
      </w:r>
      <w:r w:rsidR="00FF4B05">
        <w:rPr>
          <w:b/>
        </w:rPr>
        <w:t>Fikret Fota</w:t>
      </w:r>
      <w:r w:rsidR="00AE05E8">
        <w:rPr>
          <w:b/>
        </w:rPr>
        <w:t xml:space="preserve"> ve</w:t>
      </w:r>
      <w:r w:rsidR="00FF4B05">
        <w:rPr>
          <w:b/>
        </w:rPr>
        <w:t xml:space="preserve"> Mustafa Başhan</w:t>
      </w:r>
      <w:r w:rsidR="002640CC">
        <w:rPr>
          <w:b/>
        </w:rPr>
        <w:t>’ın iştiraki ile toplandı.</w:t>
      </w:r>
      <w:r w:rsidR="00556A06">
        <w:rPr>
          <w:b/>
        </w:rPr>
        <w:t xml:space="preserve"> </w:t>
      </w:r>
      <w:r w:rsidR="00294F60">
        <w:rPr>
          <w:b/>
        </w:rPr>
        <w:t xml:space="preserve">Üyeler </w:t>
      </w:r>
      <w:r w:rsidR="00AE05E8">
        <w:rPr>
          <w:b/>
        </w:rPr>
        <w:t>Eyüp Karaarslan, Halil Bozkuş, Salih Kumaş, Nazım Erdoğan, Nezih Anıl, Şerif Sertan Ocakçı ve Serkan Yalçın</w:t>
      </w:r>
      <w:r w:rsidR="00910CDB">
        <w:rPr>
          <w:b/>
        </w:rPr>
        <w:t xml:space="preserve"> </w:t>
      </w:r>
      <w:r w:rsidR="008217E5">
        <w:rPr>
          <w:b/>
        </w:rPr>
        <w:t>topla</w:t>
      </w:r>
      <w:r w:rsidR="00294F60">
        <w:rPr>
          <w:b/>
        </w:rPr>
        <w:t>n</w:t>
      </w:r>
      <w:r w:rsidR="008217E5">
        <w:rPr>
          <w:b/>
        </w:rPr>
        <w:t>tıya iştirak etmedi.</w:t>
      </w:r>
    </w:p>
    <w:p w:rsidR="00920C53" w:rsidRDefault="00920C53"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CA075D">
        <w:rPr>
          <w:b/>
        </w:rPr>
        <w:t>Eylül</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920C53" w:rsidRPr="00920C53" w:rsidRDefault="00AA3D24" w:rsidP="00920C53">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920C53">
        <w:rPr>
          <w:b/>
        </w:rPr>
        <w:t xml:space="preserve">Gündemin BEŞİNCİ maddesinde bulunan; İlçenin Kepez ve Kışla Mahallelerinde bulunan mülkiyeti Belediyemize ait 2 adet taşınmazın Halk Sağlığı Müdürlüğüne tahsis edilmesi konusu </w:t>
      </w:r>
      <w:r w:rsidR="00920C53" w:rsidRPr="00920C53">
        <w:rPr>
          <w:b/>
        </w:rPr>
        <w:t>incelenmek üzere İmar Komisyonuna havale edilmiş olup, komisyon gerekli incelemelerini yaparak hazırlamış olduğu raporunu Başkanlığıma tevdii etmiş bulunmaktadır. Komisyon raporu okundu.</w:t>
      </w:r>
    </w:p>
    <w:p w:rsidR="00920C53" w:rsidRPr="00920C53" w:rsidRDefault="00920C53" w:rsidP="00920C53">
      <w:pPr>
        <w:ind w:firstLine="708"/>
        <w:jc w:val="both"/>
        <w:rPr>
          <w:rFonts w:ascii="Courier New" w:hAnsi="Courier New" w:cs="Courier New"/>
          <w:b/>
          <w:sz w:val="20"/>
          <w:lang w:val="fr-FR"/>
        </w:rPr>
      </w:pPr>
    </w:p>
    <w:p w:rsidR="00920C53" w:rsidRDefault="00920C53" w:rsidP="00920C53">
      <w:pPr>
        <w:tabs>
          <w:tab w:val="left" w:pos="709"/>
        </w:tabs>
        <w:ind w:firstLine="708"/>
        <w:jc w:val="both"/>
        <w:rPr>
          <w:b/>
        </w:rPr>
      </w:pPr>
      <w:r w:rsidRPr="00920C53">
        <w:rPr>
          <w:b/>
        </w:rPr>
        <w:t>Yapılan müzakere neticesinde;</w:t>
      </w:r>
    </w:p>
    <w:p w:rsidR="00920C53" w:rsidRPr="00920C53" w:rsidRDefault="00920C53" w:rsidP="00920C53">
      <w:pPr>
        <w:tabs>
          <w:tab w:val="left" w:pos="709"/>
        </w:tabs>
        <w:ind w:firstLine="708"/>
        <w:jc w:val="both"/>
        <w:rPr>
          <w:b/>
        </w:rPr>
      </w:pPr>
    </w:p>
    <w:p w:rsidR="00920C53" w:rsidRPr="00920C53" w:rsidRDefault="00920C53" w:rsidP="00920C53">
      <w:pPr>
        <w:ind w:firstLine="708"/>
        <w:jc w:val="both"/>
        <w:rPr>
          <w:b/>
        </w:rPr>
      </w:pPr>
      <w:r w:rsidRPr="00920C53">
        <w:rPr>
          <w:b/>
        </w:rPr>
        <w:t>İlçenin Kepez (Kavaklık) Mahallesi tapunun pafta F26B25D1C-1B, ada 585, parsel 4’de kayıtlı 1210,89 m2 yüzölçümündeki mülkiyeti belediyemize ait olan ve imar planında Sağlık Tesisi alanında kalan taşınmaz hakkında 01/06/2016 tarih ve 2016-8/103 sayılı meclis kararı ile Sağlık Bakanlığı İl Sağlık Müdürlüğüne bedelsiz devrinin yapılması için karar alınmıştır. Ancak 5018 sayılı Kamu Mali Yönetimi ve Kontrol Kanununun Kamu İdarelerine Ait taşınmazların Tahsisi ve Devri Hakkında yönetmeliğin 25.maddesinde “Görmekle yükümlü oldukları kamu hizmetlerinde kullanılmak amacıyla Kamu idarelerince devralınması istenen taşınmazların devri yerine tahsisinin yapılması suretiyle kamu hizmetlerinin görülmesi sağlanıyor ise, taşınmazın devri  yerine tahsisi yapılır” maddesi  gereği devir yapılamadığından,</w:t>
      </w:r>
    </w:p>
    <w:p w:rsidR="00920C53" w:rsidRPr="00920C53" w:rsidRDefault="00920C53" w:rsidP="00920C53">
      <w:pPr>
        <w:ind w:firstLine="708"/>
        <w:jc w:val="both"/>
        <w:rPr>
          <w:b/>
        </w:rPr>
      </w:pPr>
    </w:p>
    <w:p w:rsidR="00920C53" w:rsidRDefault="00920C53" w:rsidP="00920C53">
      <w:pPr>
        <w:ind w:firstLine="708"/>
        <w:jc w:val="both"/>
        <w:rPr>
          <w:b/>
        </w:rPr>
      </w:pPr>
      <w:r w:rsidRPr="00920C53">
        <w:rPr>
          <w:b/>
        </w:rPr>
        <w:t xml:space="preserve">İlçenin Kepez (Kavaklık) Mahallesi tapunun pafta F26B25D1C-1B, ada 585, parsel 4’de kayıtlı 1210,89 m2 yüzölçümündeki taşınmaz ile İlçenin </w:t>
      </w:r>
      <w:r>
        <w:rPr>
          <w:b/>
        </w:rPr>
        <w:t>K</w:t>
      </w:r>
      <w:r w:rsidRPr="00920C53">
        <w:rPr>
          <w:b/>
        </w:rPr>
        <w:t xml:space="preserve">ışla </w:t>
      </w:r>
      <w:r>
        <w:rPr>
          <w:b/>
        </w:rPr>
        <w:t>M</w:t>
      </w:r>
      <w:r w:rsidRPr="00920C53">
        <w:rPr>
          <w:b/>
        </w:rPr>
        <w:t>ahallesi tapunun pafta F26B24C4B1C, ada 982, parsel 3’de kayıtlı bulunan 2080,30 m2 yüzölçümündeki mülkiyeti belediyemize ait olan taşınmazların 5393 sayılı belediye kanunun 15.maddesinin h bendi gereğince ve 5018 sayılı Kamu Mali Yönetimi  ve Kontrol  Kanununun Kamu İdarelerine Ait taşınmazların Tahsisi ve Devri Hakkında yönetmeliğin 25.maddesi gereğince  29 yıl süre ile sağlık tesisi olarak kullanılmak üzere  bedelsiz olarak Zonguldak Halk Sağlığı Müdürlüğüne  tahsis edilmesi ve</w:t>
      </w:r>
      <w:r>
        <w:rPr>
          <w:b/>
        </w:rPr>
        <w:t xml:space="preserve">, </w:t>
      </w:r>
    </w:p>
    <w:p w:rsidR="00920C53" w:rsidRPr="00920C53" w:rsidRDefault="00920C53" w:rsidP="00920C53">
      <w:pPr>
        <w:ind w:firstLine="708"/>
        <w:jc w:val="both"/>
        <w:rPr>
          <w:b/>
          <w:u w:val="single"/>
        </w:rPr>
      </w:pPr>
      <w:r w:rsidRPr="00920C53">
        <w:rPr>
          <w:b/>
          <w:u w:val="single"/>
        </w:rPr>
        <w:lastRenderedPageBreak/>
        <w:t xml:space="preserve">3194 sayılı İmar Kanunu ve Mekansal Planlar Yapım Yönetmeliği doğrultusunda her iki taşınmaz için ayrı ayrı Tapu Kütüğüne ‘iki yıl içinde inşaata başlanılmadığı taktirde tahsis iptal edilecektir.” şerhi konulması, </w:t>
      </w:r>
    </w:p>
    <w:p w:rsidR="00920C53" w:rsidRDefault="00920C53" w:rsidP="00920C53">
      <w:pPr>
        <w:pStyle w:val="ListeParagraf"/>
        <w:ind w:firstLine="708"/>
        <w:jc w:val="both"/>
      </w:pPr>
      <w:r w:rsidRPr="00920C53">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D4119">
          <w:rPr>
            <w:rFonts w:ascii="Courier New" w:hAnsi="Courier New" w:cs="Courier New"/>
            <w:sz w:val="18"/>
            <w:szCs w:val="18"/>
          </w:rPr>
          <w:cr/>
        </w:r>
        <w:r w:rsidR="003D4119">
          <w:rPr>
            <w:rFonts w:ascii="Courier New" w:hAnsi="Courier New" w:cs="Courier New"/>
            <w:sz w:val="18"/>
            <w:szCs w:val="18"/>
          </w:rPr>
          <w:cr/>
        </w:r>
        <w:r w:rsidR="003D4119">
          <w:rPr>
            <w:rFonts w:ascii="Courier New" w:hAnsi="Courier New" w:cs="Courier New"/>
            <w:sz w:val="18"/>
            <w:szCs w:val="18"/>
          </w:rPr>
          <w:cr/>
        </w:r>
      </w:fldSimple>
    </w:p>
    <w:sectPr w:rsidR="00AA3D24" w:rsidRPr="00AA3D24" w:rsidSect="00920C53">
      <w:footerReference w:type="default" r:id="rId7"/>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FA1" w:rsidRDefault="004D4FA1" w:rsidP="00920C53">
      <w:r>
        <w:separator/>
      </w:r>
    </w:p>
  </w:endnote>
  <w:endnote w:type="continuationSeparator" w:id="1">
    <w:p w:rsidR="004D4FA1" w:rsidRDefault="004D4FA1" w:rsidP="00920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C53" w:rsidRDefault="00920C53">
    <w:pPr>
      <w:pStyle w:val="Altbilgi"/>
      <w:jc w:val="center"/>
    </w:pPr>
    <w:fldSimple w:instr=" PAGE   \* MERGEFORMAT ">
      <w:r w:rsidR="003D4119">
        <w:rPr>
          <w:noProof/>
        </w:rPr>
        <w:t>1</w:t>
      </w:r>
    </w:fldSimple>
  </w:p>
  <w:p w:rsidR="00920C53" w:rsidRDefault="00920C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FA1" w:rsidRDefault="004D4FA1" w:rsidP="00920C53">
      <w:r>
        <w:separator/>
      </w:r>
    </w:p>
  </w:footnote>
  <w:footnote w:type="continuationSeparator" w:id="1">
    <w:p w:rsidR="004D4FA1" w:rsidRDefault="004D4FA1" w:rsidP="00920C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6-10/131"/>
    <w:docVar w:name="KARAR_SONUCU" w:val="&#10;"/>
    <w:docVar w:name="KARAR_TARIHI" w:val="07/09/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2640"/>
    <w:rsid w:val="002033D8"/>
    <w:rsid w:val="00263DF6"/>
    <w:rsid w:val="002640CC"/>
    <w:rsid w:val="00271E31"/>
    <w:rsid w:val="00273A8C"/>
    <w:rsid w:val="00294F60"/>
    <w:rsid w:val="00313838"/>
    <w:rsid w:val="003163BA"/>
    <w:rsid w:val="00351169"/>
    <w:rsid w:val="003B45A2"/>
    <w:rsid w:val="003D4119"/>
    <w:rsid w:val="0041281D"/>
    <w:rsid w:val="0042474F"/>
    <w:rsid w:val="00496999"/>
    <w:rsid w:val="004B7089"/>
    <w:rsid w:val="004D4FA1"/>
    <w:rsid w:val="004E5464"/>
    <w:rsid w:val="00556A06"/>
    <w:rsid w:val="00627D5D"/>
    <w:rsid w:val="006673AE"/>
    <w:rsid w:val="0068666D"/>
    <w:rsid w:val="006B4D70"/>
    <w:rsid w:val="007C588A"/>
    <w:rsid w:val="007E2834"/>
    <w:rsid w:val="008217E5"/>
    <w:rsid w:val="008D5738"/>
    <w:rsid w:val="00910CDB"/>
    <w:rsid w:val="009177B1"/>
    <w:rsid w:val="00920C53"/>
    <w:rsid w:val="00965A4D"/>
    <w:rsid w:val="00AA3D24"/>
    <w:rsid w:val="00AE05E8"/>
    <w:rsid w:val="00B47069"/>
    <w:rsid w:val="00BD3F13"/>
    <w:rsid w:val="00C11B9D"/>
    <w:rsid w:val="00C52261"/>
    <w:rsid w:val="00CA075D"/>
    <w:rsid w:val="00D07F6E"/>
    <w:rsid w:val="00D550E1"/>
    <w:rsid w:val="00D7366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20C53"/>
    <w:pPr>
      <w:tabs>
        <w:tab w:val="center" w:pos="4536"/>
        <w:tab w:val="right" w:pos="9072"/>
      </w:tabs>
    </w:pPr>
  </w:style>
  <w:style w:type="character" w:customStyle="1" w:styleId="AltbilgiChar">
    <w:name w:val="Altbilgi Char"/>
    <w:basedOn w:val="VarsaylanParagrafYazTipi"/>
    <w:link w:val="Altbilgi"/>
    <w:uiPriority w:val="99"/>
    <w:rsid w:val="00920C53"/>
    <w:rPr>
      <w:sz w:val="24"/>
      <w:szCs w:val="24"/>
    </w:rPr>
  </w:style>
  <w:style w:type="paragraph" w:styleId="ListeParagraf">
    <w:name w:val="List Paragraph"/>
    <w:basedOn w:val="Normal"/>
    <w:uiPriority w:val="34"/>
    <w:qFormat/>
    <w:rsid w:val="00920C5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457135">
      <w:bodyDiv w:val="1"/>
      <w:marLeft w:val="0"/>
      <w:marRight w:val="0"/>
      <w:marTop w:val="0"/>
      <w:marBottom w:val="0"/>
      <w:divBdr>
        <w:top w:val="none" w:sz="0" w:space="0" w:color="auto"/>
        <w:left w:val="none" w:sz="0" w:space="0" w:color="auto"/>
        <w:bottom w:val="none" w:sz="0" w:space="0" w:color="auto"/>
        <w:right w:val="none" w:sz="0" w:space="0" w:color="auto"/>
      </w:divBdr>
    </w:div>
    <w:div w:id="10165314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3427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2016-09-17T12:57:00Z</cp:lastPrinted>
  <dcterms:created xsi:type="dcterms:W3CDTF">2016-09-27T06:13:00Z</dcterms:created>
  <dcterms:modified xsi:type="dcterms:W3CDTF">2016-09-27T06:13:00Z</dcterms:modified>
</cp:coreProperties>
</file>