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8C6A5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B5237">
                <w:rPr>
                  <w:b/>
                </w:rPr>
                <w:t>2024-8/51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B5237">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B5237">
                <w:rPr>
                  <w:b/>
                </w:rPr>
                <w:t>06/06/2024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B523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B5237">
                <w:rPr>
                  <w:b/>
                </w:rPr>
                <w:t>ŞEHİR İÇİ TOPLU TAŞIMA ÜCETLERİNDE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D7581D" w:rsidRPr="00126067">
        <w:rPr>
          <w:b/>
        </w:rPr>
        <w:t>Karadeniz Ereğli Belediye Meclisi bugün saat 1</w:t>
      </w:r>
      <w:r w:rsidR="00D7581D">
        <w:rPr>
          <w:b/>
        </w:rPr>
        <w:t>0</w:t>
      </w:r>
      <w:r w:rsidR="00D7581D" w:rsidRPr="00126067">
        <w:rPr>
          <w:b/>
        </w:rPr>
        <w:t>.</w:t>
      </w:r>
      <w:r w:rsidR="00D7581D">
        <w:rPr>
          <w:b/>
        </w:rPr>
        <w:t>3</w:t>
      </w:r>
      <w:r w:rsidR="00D7581D" w:rsidRPr="00126067">
        <w:rPr>
          <w:b/>
        </w:rPr>
        <w:t>0’d</w:t>
      </w:r>
      <w:r w:rsidR="00D7581D">
        <w:rPr>
          <w:b/>
        </w:rPr>
        <w:t>a</w:t>
      </w:r>
      <w:r w:rsidR="00D7581D" w:rsidRPr="00126067">
        <w:rPr>
          <w:b/>
        </w:rPr>
        <w:t xml:space="preserve"> Meclis Başkanı                                 Halil POSBIYIK’ın Başkanlığında; </w:t>
      </w:r>
      <w:r w:rsidR="00D7581D" w:rsidRPr="00126067">
        <w:rPr>
          <w:b/>
          <w:bCs/>
        </w:rPr>
        <w:t xml:space="preserve">Üye Cengiz GÜNEŞ, Tasin TANYILDIZ,      </w:t>
      </w:r>
      <w:r w:rsidR="00D7581D">
        <w:rPr>
          <w:b/>
          <w:bCs/>
        </w:rPr>
        <w:t xml:space="preserve">            Mert Buğra ÖZAYDIN, Çetin YİĞİT,</w:t>
      </w:r>
      <w:r w:rsidR="00D7581D" w:rsidRPr="00126067">
        <w:rPr>
          <w:b/>
          <w:bCs/>
        </w:rPr>
        <w:t xml:space="preserve"> Yakup Şekip OKUMUŞOĞLU,</w:t>
      </w:r>
      <w:r w:rsidR="00D7581D">
        <w:rPr>
          <w:b/>
          <w:bCs/>
        </w:rPr>
        <w:t xml:space="preserve">                      </w:t>
      </w:r>
      <w:r w:rsidR="00D7581D" w:rsidRPr="00126067">
        <w:rPr>
          <w:b/>
          <w:bCs/>
        </w:rPr>
        <w:t>Nurullah ÖZDEMİR,</w:t>
      </w:r>
      <w:r w:rsidR="00D7581D">
        <w:rPr>
          <w:b/>
          <w:bCs/>
        </w:rPr>
        <w:t xml:space="preserve"> </w:t>
      </w:r>
      <w:r w:rsidR="00D7581D" w:rsidRPr="00126067">
        <w:rPr>
          <w:b/>
          <w:bCs/>
        </w:rPr>
        <w:t>Murat GÜRDAL, Murat YÜCE, Naile BİNGÖL, Nesimi İLİK, Koray İŞERİ, Kadir TEKİN, Yıldıray ARSLAN, Mehmet Erdinç SARMISAK, Muharrem SAĞLAM, Gökhan GÜNAY, Batuhan GÜNCE, Yaşare AYDIN,</w:t>
      </w:r>
      <w:r w:rsidR="00D7581D">
        <w:rPr>
          <w:b/>
          <w:bCs/>
        </w:rPr>
        <w:t xml:space="preserve">                 </w:t>
      </w:r>
      <w:r w:rsidR="00D7581D" w:rsidRPr="00126067">
        <w:rPr>
          <w:b/>
          <w:bCs/>
        </w:rPr>
        <w:t>Ayhan DENİZ, Erkan MUTLU, Mustafa Naci YALÇINKAYA, Tahsin DURU,</w:t>
      </w:r>
      <w:r w:rsidR="00D7581D">
        <w:rPr>
          <w:b/>
          <w:bCs/>
        </w:rPr>
        <w:t xml:space="preserve">             </w:t>
      </w:r>
      <w:r w:rsidR="00D7581D" w:rsidRPr="00126067">
        <w:rPr>
          <w:b/>
          <w:bCs/>
        </w:rPr>
        <w:t>Ceyda KELEŞ, Ahmet İZMİRLİ, Mahmut DOĞAN, Sabri BİÇER, Havva Ç</w:t>
      </w:r>
      <w:r w:rsidR="00D7581D">
        <w:rPr>
          <w:b/>
          <w:bCs/>
        </w:rPr>
        <w:t xml:space="preserve">İFT, Fadime DOĞRU, Yahya ÇAKIR, Evrim BALBALOĞLU </w:t>
      </w:r>
      <w:r w:rsidR="00D7581D" w:rsidRPr="00126067">
        <w:rPr>
          <w:b/>
          <w:bCs/>
        </w:rPr>
        <w:t>ve Serkan GÜNAYDIN’ın 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D7581D">
        <w:rPr>
          <w:b/>
        </w:rPr>
        <w:t>Haziran</w:t>
      </w:r>
      <w:r w:rsidR="00FA1F05">
        <w:rPr>
          <w:b/>
        </w:rPr>
        <w:t>/2024 aylık toplantı döneminin</w:t>
      </w:r>
      <w:r w:rsidR="008C6A51">
        <w:rPr>
          <w:b/>
        </w:rPr>
        <w:t xml:space="preserve"> 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8C6A51" w:rsidRDefault="008C6A51" w:rsidP="008C6A51">
      <w:pPr>
        <w:ind w:firstLine="708"/>
        <w:jc w:val="both"/>
        <w:rPr>
          <w:b/>
          <w:bCs/>
        </w:rPr>
      </w:pPr>
      <w:r>
        <w:rPr>
          <w:b/>
          <w:bCs/>
        </w:rPr>
        <w:t>Gündemin DÖRDÜNCÜ maddesi gereğince; Şehir içi toplu taşıma ücret tarifesinde değişiklik yapılması konusu incelenmek üzere Plan ve Bütçe Komisyonuna havale edilmiş olup, komisyon gerekli incelemelerini yaparak hazırlamış olduğu raporunu Başkanlığıma tevdii etmiş bulunmaktadır. Komisyon raporu okundu.</w:t>
      </w:r>
    </w:p>
    <w:p w:rsidR="008C6A51" w:rsidRDefault="008C6A51" w:rsidP="008C6A51">
      <w:pPr>
        <w:ind w:firstLine="708"/>
        <w:jc w:val="both"/>
        <w:rPr>
          <w:b/>
          <w:bCs/>
        </w:rPr>
      </w:pPr>
    </w:p>
    <w:p w:rsidR="008C6A51" w:rsidRDefault="008C6A51" w:rsidP="008C6A51">
      <w:pPr>
        <w:jc w:val="both"/>
        <w:rPr>
          <w:b/>
        </w:rPr>
      </w:pPr>
      <w:r>
        <w:rPr>
          <w:b/>
        </w:rPr>
        <w:tab/>
        <w:t>Yapılan müzakere neticesinde;</w:t>
      </w:r>
    </w:p>
    <w:p w:rsidR="008C6A51" w:rsidRDefault="008C6A51" w:rsidP="008C6A51">
      <w:pPr>
        <w:ind w:firstLine="708"/>
        <w:jc w:val="both"/>
        <w:outlineLvl w:val="0"/>
        <w:rPr>
          <w:b/>
        </w:rPr>
      </w:pPr>
    </w:p>
    <w:p w:rsidR="008C6A51" w:rsidRDefault="008C6A51" w:rsidP="008C6A51">
      <w:pPr>
        <w:ind w:firstLine="708"/>
        <w:jc w:val="both"/>
        <w:outlineLvl w:val="0"/>
        <w:rPr>
          <w:b/>
        </w:rPr>
      </w:pPr>
      <w:r>
        <w:rPr>
          <w:b/>
        </w:rPr>
        <w:t>Şehir içi toplu taşıma ücretlerinde en son 15 Eylül 2023 tarihinde değişiklik yapıldığı, 2023 Eylül ayı itibariyle ;</w:t>
      </w:r>
    </w:p>
    <w:p w:rsidR="008C6A51" w:rsidRDefault="008C6A51" w:rsidP="008C6A51">
      <w:pPr>
        <w:ind w:firstLine="708"/>
        <w:jc w:val="both"/>
        <w:outlineLvl w:val="0"/>
        <w:rPr>
          <w:b/>
        </w:rPr>
      </w:pPr>
    </w:p>
    <w:p w:rsidR="008C6A51" w:rsidRDefault="008C6A51" w:rsidP="008C6A51">
      <w:pPr>
        <w:numPr>
          <w:ilvl w:val="0"/>
          <w:numId w:val="3"/>
        </w:numPr>
        <w:spacing w:line="276" w:lineRule="auto"/>
        <w:jc w:val="both"/>
        <w:outlineLvl w:val="0"/>
        <w:rPr>
          <w:b/>
        </w:rPr>
      </w:pPr>
      <w:r>
        <w:rPr>
          <w:b/>
        </w:rPr>
        <w:t>Merkez Bankası verilerine göre döviz kurunda dolar/Türk Lirası paritesinin26,70 Türk Lirasından 32,20 Türk Lirasına çıkarak % 20,59 oranında artış gösterdiği, artışın devam edebileceği,</w:t>
      </w:r>
    </w:p>
    <w:p w:rsidR="008C6A51" w:rsidRDefault="008C6A51" w:rsidP="008C6A51">
      <w:pPr>
        <w:numPr>
          <w:ilvl w:val="0"/>
          <w:numId w:val="3"/>
        </w:numPr>
        <w:spacing w:line="276" w:lineRule="auto"/>
        <w:jc w:val="both"/>
        <w:outlineLvl w:val="0"/>
        <w:rPr>
          <w:b/>
        </w:rPr>
      </w:pPr>
      <w:r>
        <w:rPr>
          <w:b/>
        </w:rPr>
        <w:t>Türkiye İstatistik Kurumu verilerine göre Eylül 2023 ile Mayıs 2024 tarihleri arasında %30,54 oranında enflasyon artışı meydana geldiği, yıllık enflasyonun ise %69,80 olduğu,</w:t>
      </w:r>
    </w:p>
    <w:p w:rsidR="008C6A51" w:rsidRDefault="008C6A51" w:rsidP="008C6A51">
      <w:pPr>
        <w:numPr>
          <w:ilvl w:val="0"/>
          <w:numId w:val="3"/>
        </w:numPr>
        <w:spacing w:line="276" w:lineRule="auto"/>
        <w:jc w:val="both"/>
        <w:outlineLvl w:val="0"/>
        <w:rPr>
          <w:b/>
        </w:rPr>
      </w:pPr>
      <w:r>
        <w:rPr>
          <w:b/>
        </w:rPr>
        <w:t>Brüt asgari ücretin 13.414,00 Türk Lirasından %50 oranında artış göstererek 20.002,00 Türk Lirasına çıktığı,</w:t>
      </w:r>
    </w:p>
    <w:p w:rsidR="008C6A51" w:rsidRDefault="008C6A51" w:rsidP="008C6A51">
      <w:pPr>
        <w:numPr>
          <w:ilvl w:val="0"/>
          <w:numId w:val="3"/>
        </w:numPr>
        <w:spacing w:line="276" w:lineRule="auto"/>
        <w:jc w:val="both"/>
        <w:outlineLvl w:val="0"/>
        <w:rPr>
          <w:b/>
        </w:rPr>
      </w:pPr>
      <w:r>
        <w:rPr>
          <w:b/>
        </w:rPr>
        <w:t>Enerji Piyasası Denetleme Kurumu verilerine göre motorin litre fiyatında iki dönem arasında kayda değer bir yükseliş olmadığı tespit edilmiştir.</w:t>
      </w:r>
    </w:p>
    <w:p w:rsidR="008C6A51" w:rsidRDefault="008C6A51" w:rsidP="006D7263">
      <w:pPr>
        <w:spacing w:line="276" w:lineRule="auto"/>
        <w:ind w:left="720"/>
        <w:jc w:val="both"/>
        <w:outlineLvl w:val="0"/>
        <w:rPr>
          <w:b/>
        </w:rPr>
      </w:pPr>
    </w:p>
    <w:p w:rsidR="008C6A51" w:rsidRDefault="008C6A51" w:rsidP="008C6A51">
      <w:pPr>
        <w:ind w:firstLine="708"/>
        <w:jc w:val="both"/>
        <w:outlineLvl w:val="0"/>
        <w:rPr>
          <w:b/>
        </w:rPr>
      </w:pPr>
      <w:r>
        <w:rPr>
          <w:b/>
        </w:rPr>
        <w:t>Gider tablosuna dair kalemler incele</w:t>
      </w:r>
      <w:bookmarkStart w:id="0" w:name="_GoBack"/>
      <w:bookmarkEnd w:id="0"/>
      <w:r>
        <w:rPr>
          <w:b/>
        </w:rPr>
        <w:t>ndiğinde, dolar kuru ve enflasyon oranlarındaki artışa bağlı olarak başta akaryakıt giderleri ve asgari ücret giderleri olmak üzere şoför gideri, lastik, kasko-sigorta, periyodik yağ ve mekanik bakımları, motorlu taşıtlar vergisi, katma değer vergisi ve stopaj vergisi gibi tüm giderlerin toplamının aylık elde edilen gelirden fazla olduğu görülmüştür.</w:t>
      </w:r>
    </w:p>
    <w:p w:rsidR="008C6A51" w:rsidRDefault="008C6A51" w:rsidP="008C6A51">
      <w:pPr>
        <w:ind w:firstLine="708"/>
        <w:jc w:val="both"/>
        <w:outlineLvl w:val="0"/>
        <w:rPr>
          <w:b/>
        </w:rPr>
      </w:pPr>
    </w:p>
    <w:p w:rsidR="008C6A51" w:rsidRDefault="008C6A51" w:rsidP="008C6A51">
      <w:pPr>
        <w:ind w:firstLine="708"/>
        <w:jc w:val="both"/>
        <w:outlineLvl w:val="0"/>
        <w:rPr>
          <w:b/>
        </w:rPr>
      </w:pPr>
      <w:r>
        <w:rPr>
          <w:b/>
        </w:rPr>
        <w:t>Sonuç olarak gider tablosunda başta akaryakıt kalemi ile şoför gider kaleminin en yüksek giderler olduğu, dolar kurundaki artışa bağlı olarak araçların bakım, onarım, yedek parça, kasko ve sigorta vb. ile amortisman ve işletme giderlerini direkt artırdığı  ve asgari ücret artışlarının şoför gider kalemlerini artırdığı görülmüş olup,gelir-gider dengesinin tekrar sağlanabilmesi hususu da dikkate alınarak;</w:t>
      </w:r>
    </w:p>
    <w:p w:rsidR="008C6A51" w:rsidRDefault="008C6A51" w:rsidP="008C6A51">
      <w:pPr>
        <w:ind w:firstLine="708"/>
        <w:jc w:val="both"/>
        <w:outlineLvl w:val="0"/>
        <w:rPr>
          <w:b/>
        </w:rPr>
      </w:pPr>
    </w:p>
    <w:p w:rsidR="008C6A51" w:rsidRDefault="008C6A51" w:rsidP="008C6A51">
      <w:pPr>
        <w:ind w:firstLine="708"/>
        <w:jc w:val="both"/>
        <w:outlineLvl w:val="0"/>
        <w:rPr>
          <w:b/>
        </w:rPr>
      </w:pPr>
      <w:r>
        <w:rPr>
          <w:b/>
        </w:rPr>
        <w:t>Şehir içi özel halk otobüsü toplu taşıma ücretlerinin 15.06.2024 Tarihinden itibaren uygulanmak üzere;</w:t>
      </w:r>
    </w:p>
    <w:p w:rsidR="008C6A51" w:rsidRDefault="008C6A51" w:rsidP="008C6A51">
      <w:pPr>
        <w:ind w:firstLine="708"/>
        <w:jc w:val="both"/>
        <w:outlineLvl w:val="0"/>
        <w:rPr>
          <w:b/>
        </w:rPr>
      </w:pPr>
    </w:p>
    <w:p w:rsidR="008C6A51" w:rsidRDefault="008C6A51" w:rsidP="008C6A51">
      <w:pPr>
        <w:numPr>
          <w:ilvl w:val="0"/>
          <w:numId w:val="3"/>
        </w:numPr>
        <w:spacing w:after="200" w:line="276" w:lineRule="auto"/>
        <w:jc w:val="both"/>
        <w:outlineLvl w:val="0"/>
        <w:rPr>
          <w:b/>
        </w:rPr>
      </w:pPr>
      <w:r>
        <w:rPr>
          <w:b/>
        </w:rPr>
        <w:t>16,00 Türk Lirası olan sivil (tam) biniş ücretinin % 25 artış oranı ile 20,00 Türk Lirası olarak,</w:t>
      </w:r>
    </w:p>
    <w:p w:rsidR="008C6A51" w:rsidRDefault="008C6A51" w:rsidP="008C6A51">
      <w:pPr>
        <w:numPr>
          <w:ilvl w:val="0"/>
          <w:numId w:val="3"/>
        </w:numPr>
        <w:spacing w:after="200" w:line="276" w:lineRule="auto"/>
        <w:jc w:val="both"/>
        <w:outlineLvl w:val="0"/>
        <w:rPr>
          <w:b/>
        </w:rPr>
      </w:pPr>
      <w:r>
        <w:rPr>
          <w:b/>
        </w:rPr>
        <w:t>10,00 Türk Lirası olan öğrenci biniş ücretinin % 40 artış oranı ile 14,00 Türk Lirası olarak,</w:t>
      </w:r>
    </w:p>
    <w:p w:rsidR="008C6A51" w:rsidRDefault="008C6A51" w:rsidP="008C6A51">
      <w:pPr>
        <w:ind w:firstLine="708"/>
        <w:jc w:val="both"/>
        <w:outlineLvl w:val="0"/>
        <w:rPr>
          <w:b/>
        </w:rPr>
      </w:pPr>
      <w:r>
        <w:rPr>
          <w:b/>
        </w:rPr>
        <w:t>17,00 Türk Lirası olan temassız özelliği bulunan kredi kartları ile yapılan binişlerin ise % 29,41 artış oranı ile 22,00 Türk Lirası olarak uygulanması;</w:t>
      </w:r>
    </w:p>
    <w:p w:rsidR="008C6A51" w:rsidRDefault="008C6A51" w:rsidP="008C6A51">
      <w:pPr>
        <w:ind w:firstLine="708"/>
        <w:jc w:val="both"/>
        <w:outlineLvl w:val="0"/>
        <w:rPr>
          <w:b/>
        </w:rPr>
      </w:pPr>
    </w:p>
    <w:p w:rsidR="008C6A51" w:rsidRDefault="008C6A51" w:rsidP="008C6A51">
      <w:pPr>
        <w:ind w:firstLine="708"/>
        <w:jc w:val="both"/>
        <w:outlineLvl w:val="0"/>
        <w:rPr>
          <w:b/>
          <w:bCs/>
        </w:rPr>
      </w:pPr>
      <w:r>
        <w:rPr>
          <w:b/>
          <w:bCs/>
        </w:rPr>
        <w:t xml:space="preserve">Üye Cengiz Güneş kabul, Tasin Tanyıldız kabul, Mert Buğra Özaydın kabul, Çetin Yiğit kabul, Yakup Şekip Okumuşoğlu kabul, Nurullah Özdemir kabul,           Murat Gürdal kabul, Murat Yüce kabul, Naile Bingöl kabul, Nesimi İlik kabul,          Koray İşeri kabul, Kadir Tekin kabul, Yıldıray Arslan kabul,  Mehmet Erdinç Sarımsak kabul, Muharrem Sağlam kabul, Gökhan Günay kabul, Batuhan Günce kabul, Yaşare Aydın kabul, Ayhan Deniz kabul, Erkan Mutlu kabul, Mustafa Naci Yalçınkaya red, Tahsin Duru red, Ceyda Keleş red, Ahmet İzmirli red, Mahmut Doğan red, Sabri Biçer red, Havva Çift red, Fadime Doğru red, Yahya Çakır red,                            Evrim Balbaloğlu kabul, Serkan Günaydın kabul ve Meclis Başkanı Halil POSBIYIK’ın kabul oyları ile katılanların 9 red oyuna karşılık 23 kabul oyu ile oyçokluğu ile kabul edildi.  </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CB5237">
          <w:rPr>
            <w:rFonts w:ascii="Courier New" w:hAnsi="Courier New" w:cs="Courier New"/>
            <w:sz w:val="18"/>
            <w:szCs w:val="18"/>
          </w:rPr>
          <w:cr/>
        </w:r>
        <w:r w:rsidR="00CB5237">
          <w:rPr>
            <w:rFonts w:ascii="Courier New" w:hAnsi="Courier New" w:cs="Courier New"/>
            <w:sz w:val="18"/>
            <w:szCs w:val="18"/>
          </w:rPr>
          <w:cr/>
        </w:r>
        <w:r w:rsidR="00CB5237">
          <w:rPr>
            <w:rFonts w:ascii="Courier New" w:hAnsi="Courier New" w:cs="Courier New"/>
            <w:sz w:val="18"/>
            <w:szCs w:val="18"/>
          </w:rPr>
          <w:cr/>
        </w:r>
      </w:fldSimple>
    </w:p>
    <w:sectPr w:rsidR="00AA3D24" w:rsidRPr="00AA3D24" w:rsidSect="008C6A51">
      <w:footerReference w:type="default" r:id="rId7"/>
      <w:pgSz w:w="11906" w:h="16838"/>
      <w:pgMar w:top="851" w:right="1417" w:bottom="851" w:left="1417" w:header="708" w:footer="1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8F8" w:rsidRDefault="008438F8" w:rsidP="008C6A51">
      <w:r>
        <w:separator/>
      </w:r>
    </w:p>
  </w:endnote>
  <w:endnote w:type="continuationSeparator" w:id="1">
    <w:p w:rsidR="008438F8" w:rsidRDefault="008438F8" w:rsidP="008C6A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A51" w:rsidRDefault="008C6A51">
    <w:pPr>
      <w:pStyle w:val="Altbilgi"/>
      <w:jc w:val="center"/>
    </w:pPr>
    <w:fldSimple w:instr=" PAGE   \* MERGEFORMAT ">
      <w:r w:rsidR="00CB5237">
        <w:rPr>
          <w:noProof/>
        </w:rPr>
        <w:t>1</w:t>
      </w:r>
    </w:fldSimple>
  </w:p>
  <w:p w:rsidR="008C6A51" w:rsidRDefault="008C6A5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8F8" w:rsidRDefault="008438F8" w:rsidP="008C6A51">
      <w:r>
        <w:separator/>
      </w:r>
    </w:p>
  </w:footnote>
  <w:footnote w:type="continuationSeparator" w:id="1">
    <w:p w:rsidR="008438F8" w:rsidRDefault="008438F8" w:rsidP="008C6A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2A31F04"/>
    <w:multiLevelType w:val="hybridMultilevel"/>
    <w:tmpl w:val="DB74945E"/>
    <w:lvl w:ilvl="0" w:tplc="1ABCF404">
      <w:start w:val="1"/>
      <w:numFmt w:val="bullet"/>
      <w:lvlText w:val="-"/>
      <w:lvlJc w:val="left"/>
      <w:pPr>
        <w:ind w:left="720" w:hanging="360"/>
      </w:pPr>
      <w:rPr>
        <w:rFonts w:ascii="Calibri" w:eastAsia="Calibri" w:hAnsi="Calibri" w:cs="Calibri"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6"/>
    <w:docVar w:name="IMZALAR" w:val="&#10;&#10;&#10;"/>
    <w:docVar w:name="IZINLI" w:val="&#10;"/>
    <w:docVar w:name="KARAR_NO" w:val="2024-8/51"/>
    <w:docVar w:name="KARAR_SONUCU" w:val="&#10;"/>
    <w:docVar w:name="KARAR_TARIHI" w:val="06/06/2024"/>
    <w:docVar w:name="KARAR_YILI" w:val="2024"/>
    <w:docVar w:name="KARARA_KATILANLAR" w:val="&#10;"/>
    <w:docVar w:name="KATIP" w:val="&#10;"/>
    <w:docVar w:name="KONU" w:val="ŞEHİR İÇİ TOPLU TAŞIMA ÜCETLERİND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0D3511"/>
    <w:rsid w:val="00172C8C"/>
    <w:rsid w:val="001943AD"/>
    <w:rsid w:val="00197C2E"/>
    <w:rsid w:val="001B0B01"/>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909DE"/>
    <w:rsid w:val="005928DB"/>
    <w:rsid w:val="005B269E"/>
    <w:rsid w:val="005D4A8C"/>
    <w:rsid w:val="00627D5D"/>
    <w:rsid w:val="00671E72"/>
    <w:rsid w:val="006B4D70"/>
    <w:rsid w:val="006C041D"/>
    <w:rsid w:val="006D1CE1"/>
    <w:rsid w:val="006D3DA4"/>
    <w:rsid w:val="006D7263"/>
    <w:rsid w:val="006E18E0"/>
    <w:rsid w:val="007743B4"/>
    <w:rsid w:val="00785D0A"/>
    <w:rsid w:val="007E724E"/>
    <w:rsid w:val="00815972"/>
    <w:rsid w:val="008208D7"/>
    <w:rsid w:val="008330C3"/>
    <w:rsid w:val="008438F8"/>
    <w:rsid w:val="00852D5B"/>
    <w:rsid w:val="00857E54"/>
    <w:rsid w:val="008704A9"/>
    <w:rsid w:val="008B1C30"/>
    <w:rsid w:val="008C6A51"/>
    <w:rsid w:val="008D5738"/>
    <w:rsid w:val="008E4B1E"/>
    <w:rsid w:val="009270B1"/>
    <w:rsid w:val="00963675"/>
    <w:rsid w:val="00970BC4"/>
    <w:rsid w:val="00971A88"/>
    <w:rsid w:val="009B614C"/>
    <w:rsid w:val="009D0E15"/>
    <w:rsid w:val="009E6DD8"/>
    <w:rsid w:val="00A5306E"/>
    <w:rsid w:val="00A552FF"/>
    <w:rsid w:val="00A61722"/>
    <w:rsid w:val="00A70D0C"/>
    <w:rsid w:val="00A766F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C26BF"/>
    <w:rsid w:val="00BD3F13"/>
    <w:rsid w:val="00BF2D1A"/>
    <w:rsid w:val="00C11B9D"/>
    <w:rsid w:val="00C14608"/>
    <w:rsid w:val="00C23ADC"/>
    <w:rsid w:val="00C337A0"/>
    <w:rsid w:val="00C6490C"/>
    <w:rsid w:val="00C95D2F"/>
    <w:rsid w:val="00CB1AA3"/>
    <w:rsid w:val="00CB5237"/>
    <w:rsid w:val="00CC4611"/>
    <w:rsid w:val="00D07F6E"/>
    <w:rsid w:val="00D15EB4"/>
    <w:rsid w:val="00D7581D"/>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8C6A51"/>
    <w:pPr>
      <w:tabs>
        <w:tab w:val="center" w:pos="4536"/>
        <w:tab w:val="right" w:pos="9072"/>
      </w:tabs>
    </w:pPr>
  </w:style>
  <w:style w:type="character" w:customStyle="1" w:styleId="AltbilgiChar">
    <w:name w:val="Altbilgi Char"/>
    <w:basedOn w:val="VarsaylanParagrafYazTipi"/>
    <w:link w:val="Altbilgi"/>
    <w:uiPriority w:val="99"/>
    <w:rsid w:val="008C6A51"/>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9054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706</Words>
  <Characters>4030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2024-06-06T09:56:00Z</cp:lastPrinted>
  <dcterms:created xsi:type="dcterms:W3CDTF">2024-06-12T07:56:00Z</dcterms:created>
  <dcterms:modified xsi:type="dcterms:W3CDTF">2024-06-12T07:56:00Z</dcterms:modified>
</cp:coreProperties>
</file>