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D6DBE">
                <w:rPr>
                  <w:b/>
                </w:rPr>
                <w:t>2023-10/67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D6DB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D6DBE">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D6DB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572AF5">
            <w:pPr>
              <w:rPr>
                <w:b/>
              </w:rPr>
            </w:pPr>
            <w:r>
              <w:rPr>
                <w:b/>
                <w:lang w:val="fr-FR"/>
              </w:rPr>
              <w:t xml:space="preserve">KONUSU  : </w:t>
            </w:r>
            <w:fldSimple w:instr=" DOCVARIABLE  KONU  \* MERGEFORMAT ">
              <w:r w:rsidR="007D6DBE">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 xml:space="preserve">Gönül Çelik, Mehmet Tayyar Mendeş, Aydın Demirci,  Çetin Günce,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72AF5" w:rsidRDefault="004B16C1" w:rsidP="00572AF5">
      <w:pPr>
        <w:jc w:val="both"/>
        <w:outlineLvl w:val="0"/>
        <w:rPr>
          <w:b/>
          <w:bCs/>
        </w:rPr>
      </w:pPr>
      <w:r>
        <w:rPr>
          <w:b/>
          <w:bCs/>
        </w:rPr>
        <w:tab/>
        <w:t xml:space="preserve"> </w:t>
      </w:r>
      <w:r w:rsidR="00572AF5">
        <w:rPr>
          <w:b/>
          <w:bCs/>
        </w:rPr>
        <w:t>Gündemin YEDİNCİ maddesi gereğince; İlçenin Bağlık Mahallesi 2925 ada, 1 parseldeki mülkiyeti Belediyemize ait hisse satışı incelenmek üzere İmar Komisyonuna havale edilmiş olup, komisyon gerekli incelemelerini yaparak hazırlamış olduğu raporunu Başkanlığıma tevdii etmiş bulunmaktadır. Komisyon raporu okundu.</w:t>
      </w:r>
    </w:p>
    <w:p w:rsidR="00572AF5" w:rsidRDefault="00572AF5" w:rsidP="00572AF5">
      <w:pPr>
        <w:pStyle w:val="NormalWeb"/>
        <w:shd w:val="clear" w:color="auto" w:fill="FFFFFF"/>
        <w:jc w:val="both"/>
        <w:rPr>
          <w:b/>
        </w:rPr>
      </w:pPr>
      <w:r>
        <w:rPr>
          <w:b/>
          <w:bCs/>
        </w:rPr>
        <w:tab/>
      </w:r>
      <w:r>
        <w:rPr>
          <w:b/>
        </w:rPr>
        <w:t>Yapılan müzakere neticesinde;</w:t>
      </w:r>
    </w:p>
    <w:p w:rsidR="00572AF5" w:rsidRDefault="00572AF5" w:rsidP="00572AF5">
      <w:pPr>
        <w:pStyle w:val="NormalWeb"/>
        <w:shd w:val="clear" w:color="auto" w:fill="FFFFFF"/>
        <w:jc w:val="both"/>
        <w:rPr>
          <w:b/>
          <w:color w:val="000000"/>
          <w:shd w:val="clear" w:color="auto" w:fill="FFFFFF"/>
        </w:rPr>
      </w:pPr>
      <w:r>
        <w:rPr>
          <w:b/>
        </w:rPr>
        <w:tab/>
      </w:r>
      <w:r>
        <w:rPr>
          <w:b/>
          <w:color w:val="000000"/>
          <w:shd w:val="clear" w:color="auto" w:fill="FFFFFF"/>
        </w:rPr>
        <w:t>Bağlık Mahallesi tapunun pafta F26-B-24-B-3-D, ada 2925, parsel 1’de kayıtlı           18. Madde uygulaması sonucu oluşturulmuş 1518,06 m2 yüzölçümlü parselin                   98,10 m2’lik hissesi belediyemize ait olup bu kısmın 3194 sayılı imar kanunun                       17. maddesi  gereğince parselin diğer hissedarlarına satışının yapılması;</w:t>
      </w:r>
    </w:p>
    <w:p w:rsidR="00572AF5" w:rsidRDefault="00572AF5" w:rsidP="00572AF5">
      <w:pPr>
        <w:pStyle w:val="NormalWeb"/>
        <w:shd w:val="clear" w:color="auto" w:fill="FFFFFF"/>
        <w:tabs>
          <w:tab w:val="left" w:pos="709"/>
        </w:tabs>
        <w:jc w:val="both"/>
        <w:rPr>
          <w:b/>
          <w:bCs/>
        </w:rPr>
      </w:pPr>
      <w:r>
        <w:rPr>
          <w:b/>
          <w:bCs/>
        </w:rPr>
        <w:tab/>
        <w:t xml:space="preserve">Üye Emrah Karaarslan, Barbaros Hayrettin Tabak, Haluk Okur, Yaşare Aydın, Tarkan Atik, Naciye Tozkoparan, Fikret Aydeniz, Gönül Çelik, Mehmet Tayyar Mendeş, Aydın Demirci, Çetin Günce, Yılmaz Partlak, Erkan Mutlu,                        Mehmet Akçakaya, Osman Yeniköy, Gökhan Günay, Baki Erdoğan, Mustafa Kocatürk, Fuat Ulaş, Mustafa Kumaş, Yüksel Başkan, Yahya Çakır, Gülsemin Hasçelik,                 Zafer Hüseyin Durmaz, Zafer Yalman, Ayhan Erol, Sertan Kuzu ve Meclis Başkanı                              Halil POSBIYIK’ın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572AF5">
      <w:pPr>
        <w:jc w:val="both"/>
        <w:rPr>
          <w:b/>
        </w:rPr>
      </w:pPr>
    </w:p>
    <w:sectPr w:rsidR="0033792D" w:rsidSect="00572AF5">
      <w:pgSz w:w="11906" w:h="16838"/>
      <w:pgMar w:top="141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ACE" w:rsidRDefault="00EB3ACE" w:rsidP="00572AF5">
      <w:r>
        <w:separator/>
      </w:r>
    </w:p>
  </w:endnote>
  <w:endnote w:type="continuationSeparator" w:id="1">
    <w:p w:rsidR="00EB3ACE" w:rsidRDefault="00EB3ACE" w:rsidP="00572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ACE" w:rsidRDefault="00EB3ACE" w:rsidP="00572AF5">
      <w:r>
        <w:separator/>
      </w:r>
    </w:p>
  </w:footnote>
  <w:footnote w:type="continuationSeparator" w:id="1">
    <w:p w:rsidR="00EB3ACE" w:rsidRDefault="00EB3ACE" w:rsidP="00572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23-10/67"/>
    <w:docVar w:name="KARAR_SONUCU" w:val="&#10;"/>
    <w:docVar w:name="KARAR_TARIHI" w:val="08/06/2023"/>
    <w:docVar w:name="KARAR_YILI" w:val="2023"/>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24094"/>
    <w:rsid w:val="00172C8C"/>
    <w:rsid w:val="001943AD"/>
    <w:rsid w:val="001C18F3"/>
    <w:rsid w:val="002033D8"/>
    <w:rsid w:val="0023047C"/>
    <w:rsid w:val="00263DF6"/>
    <w:rsid w:val="00271E31"/>
    <w:rsid w:val="0027206C"/>
    <w:rsid w:val="00272379"/>
    <w:rsid w:val="00273A8C"/>
    <w:rsid w:val="002A2E02"/>
    <w:rsid w:val="002B7A29"/>
    <w:rsid w:val="002E584E"/>
    <w:rsid w:val="00313838"/>
    <w:rsid w:val="0033792D"/>
    <w:rsid w:val="003B2ACA"/>
    <w:rsid w:val="003B4AC1"/>
    <w:rsid w:val="003F1DB8"/>
    <w:rsid w:val="0041281D"/>
    <w:rsid w:val="0042474F"/>
    <w:rsid w:val="00496999"/>
    <w:rsid w:val="004B16C1"/>
    <w:rsid w:val="004B7089"/>
    <w:rsid w:val="004D2FEF"/>
    <w:rsid w:val="004E5464"/>
    <w:rsid w:val="00572AF5"/>
    <w:rsid w:val="005909DE"/>
    <w:rsid w:val="005928DB"/>
    <w:rsid w:val="005D4A8C"/>
    <w:rsid w:val="00627D5D"/>
    <w:rsid w:val="006B4D70"/>
    <w:rsid w:val="006C041D"/>
    <w:rsid w:val="006D1CE1"/>
    <w:rsid w:val="006D3DA4"/>
    <w:rsid w:val="006D44F9"/>
    <w:rsid w:val="006E18E0"/>
    <w:rsid w:val="007743B4"/>
    <w:rsid w:val="00785D0A"/>
    <w:rsid w:val="007D6DBE"/>
    <w:rsid w:val="007E724E"/>
    <w:rsid w:val="008330C3"/>
    <w:rsid w:val="00857E54"/>
    <w:rsid w:val="008704A9"/>
    <w:rsid w:val="008D5738"/>
    <w:rsid w:val="008E4B1E"/>
    <w:rsid w:val="009270B1"/>
    <w:rsid w:val="00963675"/>
    <w:rsid w:val="00993FAA"/>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02E80"/>
    <w:rsid w:val="00E27BF8"/>
    <w:rsid w:val="00E47716"/>
    <w:rsid w:val="00E47AB9"/>
    <w:rsid w:val="00E754BA"/>
    <w:rsid w:val="00EB3ACE"/>
    <w:rsid w:val="00EF626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72AF5"/>
    <w:pPr>
      <w:tabs>
        <w:tab w:val="center" w:pos="4536"/>
        <w:tab w:val="right" w:pos="9072"/>
      </w:tabs>
    </w:pPr>
  </w:style>
  <w:style w:type="character" w:customStyle="1" w:styleId="AltbilgiChar">
    <w:name w:val="Altbilgi Char"/>
    <w:basedOn w:val="VarsaylanParagrafYazTipi"/>
    <w:link w:val="Altbilgi"/>
    <w:rsid w:val="00572AF5"/>
    <w:rPr>
      <w:sz w:val="24"/>
      <w:szCs w:val="24"/>
    </w:rPr>
  </w:style>
</w:styles>
</file>

<file path=word/webSettings.xml><?xml version="1.0" encoding="utf-8"?>
<w:webSettings xmlns:r="http://schemas.openxmlformats.org/officeDocument/2006/relationships" xmlns:w="http://schemas.openxmlformats.org/wordprocessingml/2006/main">
  <w:divs>
    <w:div w:id="22599847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2023-06-08T09:30:00Z</cp:lastPrinted>
  <dcterms:created xsi:type="dcterms:W3CDTF">2023-06-15T11:16:00Z</dcterms:created>
  <dcterms:modified xsi:type="dcterms:W3CDTF">2023-06-15T11:16:00Z</dcterms:modified>
</cp:coreProperties>
</file>