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529C">
                <w:rPr>
                  <w:b/>
                </w:rPr>
                <w:t>2018-7/56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529C">
                <w:rPr>
                  <w:b/>
                </w:rPr>
                <w:t>SU VE KANALİZASYON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529C">
                <w:rPr>
                  <w:b/>
                </w:rPr>
                <w:t>08/03/2018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529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529C">
                <w:rPr>
                  <w:b/>
                </w:rPr>
                <w:t>BAŞKANA YETKİ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2E2D25" w:rsidRDefault="002E2D25" w:rsidP="002E2D25">
      <w:pPr>
        <w:jc w:val="both"/>
        <w:rPr>
          <w:b/>
        </w:rPr>
      </w:pPr>
    </w:p>
    <w:p w:rsidR="008B7FE2" w:rsidRDefault="002E2D25" w:rsidP="008B7FE2">
      <w:pPr>
        <w:jc w:val="both"/>
        <w:rPr>
          <w:b/>
        </w:rPr>
      </w:pPr>
      <w:r>
        <w:rPr>
          <w:b/>
        </w:rPr>
        <w:tab/>
        <w:t xml:space="preserve">5393 Sayılı Belediye Kanununun 20 ve 21.maddeleri gereğince yapılan; Belediye Meclisinin </w:t>
      </w:r>
      <w:r w:rsidR="002E60AC">
        <w:rPr>
          <w:b/>
        </w:rPr>
        <w:t>Mar</w:t>
      </w:r>
      <w:r>
        <w:rPr>
          <w:b/>
        </w:rPr>
        <w:t xml:space="preserve">t/2018 aylık toplantı döneminin </w:t>
      </w:r>
      <w:r w:rsidR="00BD3706">
        <w:rPr>
          <w:b/>
        </w:rPr>
        <w:t>2</w:t>
      </w:r>
      <w:r>
        <w:rPr>
          <w:b/>
        </w:rPr>
        <w:t>.birleşiminin, 1.oturumunda;</w:t>
      </w:r>
    </w:p>
    <w:p w:rsidR="008B7FE2" w:rsidRDefault="00AA3D24" w:rsidP="008B7FE2">
      <w:pPr>
        <w:jc w:val="both"/>
        <w:rPr>
          <w:rFonts w:ascii="Courier New" w:hAnsi="Courier New" w:cs="Courier New"/>
          <w:b/>
          <w:sz w:val="20"/>
          <w:lang w:val="fr-FR"/>
        </w:rPr>
      </w:pPr>
      <w:r>
        <w:rPr>
          <w:rFonts w:ascii="Courier New" w:hAnsi="Courier New" w:cs="Courier New"/>
          <w:b/>
          <w:sz w:val="20"/>
        </w:rPr>
        <w:t xml:space="preserve">   </w:t>
      </w:r>
      <w:r w:rsidR="008B7FE2">
        <w:rPr>
          <w:rFonts w:ascii="Courier New" w:hAnsi="Courier New" w:cs="Courier New"/>
          <w:b/>
          <w:sz w:val="20"/>
          <w:lang w:val="fr-FR"/>
        </w:rPr>
        <w:t xml:space="preserve"> </w:t>
      </w:r>
    </w:p>
    <w:p w:rsidR="008B7FE2" w:rsidRDefault="008B7FE2" w:rsidP="008B7FE2">
      <w:pPr>
        <w:ind w:firstLine="708"/>
        <w:jc w:val="both"/>
        <w:rPr>
          <w:b/>
        </w:rPr>
      </w:pPr>
      <w:r>
        <w:rPr>
          <w:b/>
        </w:rPr>
        <w:t xml:space="preserve">Gündemin </w:t>
      </w:r>
      <w:r w:rsidRPr="008B7FE2">
        <w:rPr>
          <w:b/>
        </w:rPr>
        <w:t>ÜÇÜNCÜ</w:t>
      </w:r>
      <w:r>
        <w:rPr>
          <w:b/>
        </w:rPr>
        <w:t xml:space="preserve"> maddesi gereğince; Devlet Su İşleri Genel Müdürlüğü</w:t>
      </w:r>
      <w:r>
        <w:rPr>
          <w:b/>
          <w:bCs/>
        </w:rPr>
        <w:t xml:space="preserve">’nce İnşa Edilmiş Olan Taşkından Koruma Tesisleri Devir Protokolünün imzalanabilmesi için Belediye </w:t>
      </w:r>
      <w:r>
        <w:rPr>
          <w:b/>
          <w:bCs/>
        </w:rPr>
        <w:tab/>
        <w:t>Başkanına yetki</w:t>
      </w:r>
      <w:r>
        <w:rPr>
          <w:b/>
          <w:bCs/>
          <w:sz w:val="28"/>
          <w:szCs w:val="28"/>
        </w:rPr>
        <w:t xml:space="preserve"> </w:t>
      </w:r>
      <w:r>
        <w:rPr>
          <w:b/>
        </w:rPr>
        <w:t>verilmesi konusu ile ilgili Su ve Kanalizasyon İşleri Müdürlüğünün yazısı okundu.</w:t>
      </w:r>
    </w:p>
    <w:p w:rsidR="008B7FE2" w:rsidRDefault="008B7FE2" w:rsidP="008B7FE2">
      <w:pPr>
        <w:ind w:firstLine="708"/>
        <w:jc w:val="both"/>
        <w:rPr>
          <w:b/>
        </w:rPr>
      </w:pPr>
    </w:p>
    <w:p w:rsidR="008B7FE2" w:rsidRDefault="008B7FE2" w:rsidP="008B7FE2">
      <w:pPr>
        <w:ind w:firstLine="708"/>
        <w:jc w:val="both"/>
        <w:rPr>
          <w:b/>
        </w:rPr>
      </w:pPr>
      <w:r>
        <w:rPr>
          <w:b/>
        </w:rPr>
        <w:t>Yapılan müzakere neticesinde;</w:t>
      </w:r>
    </w:p>
    <w:p w:rsidR="008B7FE2" w:rsidRDefault="008B7FE2" w:rsidP="008B7FE2">
      <w:pPr>
        <w:ind w:firstLine="708"/>
        <w:jc w:val="both"/>
        <w:rPr>
          <w:b/>
        </w:rPr>
      </w:pPr>
    </w:p>
    <w:p w:rsidR="008B7FE2" w:rsidRDefault="008B7FE2" w:rsidP="008B7FE2">
      <w:pPr>
        <w:pStyle w:val="stbilgi"/>
        <w:tabs>
          <w:tab w:val="left" w:pos="709"/>
        </w:tabs>
        <w:jc w:val="both"/>
        <w:rPr>
          <w:b/>
        </w:rPr>
      </w:pPr>
      <w:r>
        <w:rPr>
          <w:b/>
          <w:color w:val="000000"/>
        </w:rPr>
        <w:tab/>
        <w:t>DSİ Bölge Müdürlüğü sınırları dahilinde bulunan “Zonguldak Karadeniz Ereğli Pençes Menba Dereleri (Sakindere, Alkaya, Güldere) Taşkın Koruma İnşaatı” işinin tamamlanması ve işletmeye açılması sebebiyle 2010/5 sayılı Başbakanlık Genelgesi gereği</w:t>
      </w:r>
      <w:r w:rsidR="004E3EBD">
        <w:rPr>
          <w:b/>
          <w:color w:val="000000"/>
        </w:rPr>
        <w:t xml:space="preserve"> </w:t>
      </w:r>
      <w:r>
        <w:rPr>
          <w:b/>
          <w:color w:val="000000"/>
        </w:rPr>
        <w:t xml:space="preserve">“DSİ’ce İnşa Edilmiş Olan Taşkından Koruma Devir Tesisleri Devir Protokolünün </w:t>
      </w:r>
      <w:r>
        <w:rPr>
          <w:b/>
        </w:rPr>
        <w:t>imzalanabilmesi için Belediye Başkanına yetki verilmesi katılanların oybirliği ile kabul edildi.</w:t>
      </w:r>
    </w:p>
    <w:p w:rsidR="00CA075D" w:rsidRDefault="00CA075D" w:rsidP="006F24FA">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F56B2D" w:rsidRDefault="00F56B2D"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7529C">
          <w:rPr>
            <w:rFonts w:ascii="Courier New" w:hAnsi="Courier New" w:cs="Courier New"/>
            <w:sz w:val="18"/>
            <w:szCs w:val="18"/>
          </w:rPr>
          <w:cr/>
        </w:r>
        <w:r w:rsidR="0057529C">
          <w:rPr>
            <w:rFonts w:ascii="Courier New" w:hAnsi="Courier New" w:cs="Courier New"/>
            <w:sz w:val="18"/>
            <w:szCs w:val="18"/>
          </w:rPr>
          <w:cr/>
        </w:r>
        <w:r w:rsidR="0057529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8EA" w:rsidRDefault="00F838EA" w:rsidP="006A754B">
      <w:r>
        <w:separator/>
      </w:r>
    </w:p>
  </w:endnote>
  <w:endnote w:type="continuationSeparator" w:id="1">
    <w:p w:rsidR="00F838EA" w:rsidRDefault="00F838E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8EA" w:rsidRDefault="00F838EA" w:rsidP="006A754B">
      <w:r>
        <w:separator/>
      </w:r>
    </w:p>
  </w:footnote>
  <w:footnote w:type="continuationSeparator" w:id="1">
    <w:p w:rsidR="00F838EA" w:rsidRDefault="00F838E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SU VE KANALİZASYON MÜDÜRLÜĞÜ"/>
    <w:docVar w:name="DONEM" w:val=" "/>
    <w:docVar w:name="EVRAK_NO" w:val=" "/>
    <w:docVar w:name="EVRAK_TARIHI" w:val=" "/>
    <w:docVar w:name="GUN_ADI" w:val="PERŞEMBE "/>
    <w:docVar w:name="GUN_SAYI" w:val="08"/>
    <w:docVar w:name="IMZALAR" w:val="&#10;&#10;&#10;"/>
    <w:docVar w:name="IZINLI" w:val="&#10;"/>
    <w:docVar w:name="KARAR_NO" w:val="2018-7/56"/>
    <w:docVar w:name="KARAR_SONUCU" w:val="&#10;"/>
    <w:docVar w:name="KARAR_TARIHI" w:val="08/03/2018"/>
    <w:docVar w:name="KARAR_YILI" w:val="2018"/>
    <w:docVar w:name="KARARA_KATILANLAR" w:val="&#10;"/>
    <w:docVar w:name="KATIP" w:val="&#10;"/>
    <w:docVar w:name="KONU" w:val="BAŞKANA YETKİ VERİ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4747"/>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A6B8D"/>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11F8"/>
    <w:rsid w:val="00464AEF"/>
    <w:rsid w:val="00496999"/>
    <w:rsid w:val="004B7089"/>
    <w:rsid w:val="004E3EBD"/>
    <w:rsid w:val="004E5464"/>
    <w:rsid w:val="004E649A"/>
    <w:rsid w:val="00526D06"/>
    <w:rsid w:val="0052747C"/>
    <w:rsid w:val="00530C97"/>
    <w:rsid w:val="00533F10"/>
    <w:rsid w:val="00534FC6"/>
    <w:rsid w:val="00536FF6"/>
    <w:rsid w:val="00556A06"/>
    <w:rsid w:val="0056066B"/>
    <w:rsid w:val="0057529C"/>
    <w:rsid w:val="00580967"/>
    <w:rsid w:val="00592CAE"/>
    <w:rsid w:val="005C1D3D"/>
    <w:rsid w:val="005C31C1"/>
    <w:rsid w:val="005C3B7E"/>
    <w:rsid w:val="005F23C8"/>
    <w:rsid w:val="006251B3"/>
    <w:rsid w:val="00627D5D"/>
    <w:rsid w:val="006406C1"/>
    <w:rsid w:val="006460C4"/>
    <w:rsid w:val="006673AE"/>
    <w:rsid w:val="0067657D"/>
    <w:rsid w:val="0068666D"/>
    <w:rsid w:val="00693ACF"/>
    <w:rsid w:val="006A155D"/>
    <w:rsid w:val="006A185C"/>
    <w:rsid w:val="006A754B"/>
    <w:rsid w:val="006B4D70"/>
    <w:rsid w:val="006F24B9"/>
    <w:rsid w:val="006F24FA"/>
    <w:rsid w:val="0070582D"/>
    <w:rsid w:val="00707534"/>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96727"/>
    <w:rsid w:val="008B2410"/>
    <w:rsid w:val="008B5B0B"/>
    <w:rsid w:val="008B7FE2"/>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C11B9D"/>
    <w:rsid w:val="00C22604"/>
    <w:rsid w:val="00C268A6"/>
    <w:rsid w:val="00C3295E"/>
    <w:rsid w:val="00C44564"/>
    <w:rsid w:val="00C52261"/>
    <w:rsid w:val="00C755D3"/>
    <w:rsid w:val="00C80D4C"/>
    <w:rsid w:val="00C93246"/>
    <w:rsid w:val="00CA075D"/>
    <w:rsid w:val="00CA3215"/>
    <w:rsid w:val="00CC7110"/>
    <w:rsid w:val="00D022D6"/>
    <w:rsid w:val="00D07F6E"/>
    <w:rsid w:val="00D2447F"/>
    <w:rsid w:val="00D36BC7"/>
    <w:rsid w:val="00D550E1"/>
    <w:rsid w:val="00D710BB"/>
    <w:rsid w:val="00D73667"/>
    <w:rsid w:val="00D8272E"/>
    <w:rsid w:val="00D9419E"/>
    <w:rsid w:val="00DA289E"/>
    <w:rsid w:val="00DD2198"/>
    <w:rsid w:val="00DE6FE3"/>
    <w:rsid w:val="00DF11B9"/>
    <w:rsid w:val="00DF792F"/>
    <w:rsid w:val="00E10456"/>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56B2D"/>
    <w:rsid w:val="00F838EA"/>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3372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2018-03-12T12:06:00Z</cp:lastPrinted>
  <dcterms:created xsi:type="dcterms:W3CDTF">2018-03-22T06:40:00Z</dcterms:created>
  <dcterms:modified xsi:type="dcterms:W3CDTF">2018-03-22T06:40:00Z</dcterms:modified>
</cp:coreProperties>
</file>