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A1649">
                <w:rPr>
                  <w:b/>
                </w:rPr>
                <w:t>2025-6/36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A1649">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A1649">
                <w:rPr>
                  <w:b/>
                </w:rPr>
                <w:t>08/05/2025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A164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A1649">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 xml:space="preserve">Üye Cengiz Güneş, Tasin Tanyıldız, </w:t>
      </w:r>
      <w:r w:rsidR="00922CD4">
        <w:rPr>
          <w:b/>
          <w:bCs/>
        </w:rPr>
        <w:t>Mert Buğra Özaydın,</w:t>
      </w:r>
      <w:r w:rsidR="00922CD4" w:rsidRPr="00A656AB">
        <w:rPr>
          <w:b/>
          <w:bCs/>
        </w:rPr>
        <w:t xml:space="preserve"> </w:t>
      </w:r>
      <w:r w:rsidR="00020C06" w:rsidRPr="00A656AB">
        <w:rPr>
          <w:b/>
          <w:bCs/>
        </w:rPr>
        <w:t>Çetin Yiğit, Nurullah Özdemir, Nesimi İlik, Koray İşeri, Kadir Tekin,</w:t>
      </w:r>
      <w:r w:rsidR="00020C06">
        <w:rPr>
          <w:b/>
          <w:bCs/>
        </w:rPr>
        <w:t xml:space="preserve"> </w:t>
      </w:r>
      <w:r w:rsidR="00922CD4">
        <w:rPr>
          <w:b/>
          <w:bCs/>
        </w:rPr>
        <w:t xml:space="preserve"> </w:t>
      </w:r>
      <w:r w:rsidR="00020C06" w:rsidRPr="00A656AB">
        <w:rPr>
          <w:b/>
          <w:bCs/>
        </w:rPr>
        <w:t>Gökhan Günay,</w:t>
      </w:r>
      <w:r w:rsidR="00922CD4">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w:t>
      </w:r>
      <w:r w:rsidR="00922CD4">
        <w:rPr>
          <w:b/>
          <w:bCs/>
        </w:rPr>
        <w:t xml:space="preserve">                   </w:t>
      </w:r>
      <w:r w:rsidR="00020C06" w:rsidRPr="00A656AB">
        <w:rPr>
          <w:b/>
          <w:bCs/>
        </w:rPr>
        <w:t xml:space="preserve">Mehmet Erdinç Sarmısak, Muharrem Sağlam ve Ayhan Deniz’in iştiraki ile toplandı.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922CD4">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9F0A84" w:rsidRDefault="009F0A84" w:rsidP="009F0A84">
      <w:pPr>
        <w:ind w:firstLine="708"/>
        <w:jc w:val="both"/>
        <w:rPr>
          <w:b/>
          <w:bCs/>
        </w:rPr>
      </w:pPr>
      <w:r>
        <w:rPr>
          <w:b/>
          <w:bCs/>
        </w:rPr>
        <w:t>Gündemin ÜÇÜNCÜ maddesi gereğince; Belediyemiz 2024 mali yılı Kesin Hesabı konusu incelenmek üzere Plan ve Bütçe Komisyonuna havale edilmiş olup, komisyon gerekli incelemelerini yaparak hazırlamış olduğu raporunu Başkanlığıma tevdii etmiş bulunmaktadır. Komisyon raporu okundu.</w:t>
      </w:r>
    </w:p>
    <w:p w:rsidR="009F0A84" w:rsidRDefault="009F0A84" w:rsidP="009F0A84">
      <w:pPr>
        <w:ind w:firstLine="708"/>
        <w:jc w:val="both"/>
        <w:rPr>
          <w:b/>
          <w:bCs/>
        </w:rPr>
      </w:pPr>
    </w:p>
    <w:p w:rsidR="009F0A84" w:rsidRDefault="009F0A84" w:rsidP="009F0A84">
      <w:pPr>
        <w:jc w:val="both"/>
        <w:outlineLvl w:val="0"/>
      </w:pPr>
      <w:r>
        <w:rPr>
          <w:b/>
        </w:rPr>
        <w:tab/>
        <w:t>Yapılan müzakere neticesinde</w:t>
      </w:r>
      <w:r>
        <w:t>;</w:t>
      </w:r>
    </w:p>
    <w:p w:rsidR="009F0A84" w:rsidRDefault="009F0A84" w:rsidP="009F0A84">
      <w:pPr>
        <w:jc w:val="both"/>
        <w:outlineLvl w:val="0"/>
        <w:rPr>
          <w:b/>
        </w:rPr>
      </w:pPr>
      <w:r>
        <w:rPr>
          <w:b/>
        </w:rPr>
        <w:tab/>
      </w:r>
    </w:p>
    <w:p w:rsidR="009F0A84" w:rsidRDefault="009F0A84" w:rsidP="009F0A84">
      <w:pPr>
        <w:tabs>
          <w:tab w:val="left" w:pos="709"/>
        </w:tabs>
        <w:ind w:firstLine="708"/>
        <w:jc w:val="both"/>
        <w:rPr>
          <w:b/>
        </w:rPr>
      </w:pPr>
      <w:r>
        <w:rPr>
          <w:b/>
        </w:rPr>
        <w:t>Gider Kesin Hesabı :</w:t>
      </w:r>
    </w:p>
    <w:p w:rsidR="009F0A84" w:rsidRPr="009F0A84" w:rsidRDefault="009F0A84" w:rsidP="009F0A84">
      <w:pPr>
        <w:tabs>
          <w:tab w:val="left" w:pos="709"/>
          <w:tab w:val="left" w:pos="3420"/>
        </w:tabs>
        <w:rPr>
          <w:b/>
        </w:rPr>
      </w:pPr>
      <w:r>
        <w:rPr>
          <w:b/>
        </w:rPr>
        <w:tab/>
      </w:r>
      <w:r w:rsidRPr="009F0A84">
        <w:rPr>
          <w:b/>
        </w:rPr>
        <w:t>02 (Özel Kalem Birimi)</w:t>
      </w:r>
    </w:p>
    <w:p w:rsidR="009F0A84" w:rsidRPr="009F0A84" w:rsidRDefault="009F0A84" w:rsidP="009F0A84">
      <w:pPr>
        <w:tabs>
          <w:tab w:val="left" w:pos="709"/>
          <w:tab w:val="left" w:pos="3420"/>
        </w:tabs>
        <w:rPr>
          <w:b/>
        </w:rPr>
      </w:pPr>
      <w:r w:rsidRPr="009F0A84">
        <w:rPr>
          <w:b/>
        </w:rPr>
        <w:t>Fonksiyonel Sınıflandırmanın Birinci Düzeyi</w:t>
      </w:r>
      <w:r w:rsidRPr="009F0A84">
        <w:rPr>
          <w:b/>
        </w:rPr>
        <w:tab/>
      </w:r>
    </w:p>
    <w:p w:rsidR="009F0A84" w:rsidRDefault="00623F3E" w:rsidP="00623F3E">
      <w:pPr>
        <w:tabs>
          <w:tab w:val="left" w:pos="709"/>
          <w:tab w:val="left" w:pos="3420"/>
        </w:tabs>
        <w:jc w:val="both"/>
        <w:rPr>
          <w:b/>
        </w:rPr>
      </w:pPr>
      <w:r>
        <w:rPr>
          <w:b/>
        </w:rPr>
        <w:tab/>
      </w:r>
      <w:r w:rsidR="009F0A84" w:rsidRPr="009F0A84">
        <w:rPr>
          <w:b/>
        </w:rPr>
        <w:t xml:space="preserve">01(Genel Kamu Hizmetleri) 26.261.000,00-TL ödenek verilmiştir. Bütçe aktarması sonucunda 27.180.000,00-TL  net bütçe ödeneği verilmiş olup, 26.317.706,48–TL bütçe gideri tahakkuk etmiş, artan 862.293,52–TL  ödenek imha edilmiştir. 2025 yılına devreden ödenek </w:t>
      </w:r>
      <w:r w:rsidR="009F0A84">
        <w:rPr>
          <w:b/>
        </w:rPr>
        <w:t>bulunmadığı;</w:t>
      </w:r>
    </w:p>
    <w:p w:rsidR="009F0A84" w:rsidRDefault="00623F3E" w:rsidP="009F0A84">
      <w:pPr>
        <w:tabs>
          <w:tab w:val="left" w:pos="709"/>
        </w:tabs>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sidR="009F0A84">
        <w:rPr>
          <w:b/>
        </w:rPr>
        <w:t xml:space="preserve">          </w:t>
      </w:r>
      <w:r w:rsidR="009F0A84">
        <w:rPr>
          <w:b/>
        </w:rPr>
        <w:tab/>
      </w:r>
    </w:p>
    <w:p w:rsidR="00623F3E" w:rsidRDefault="00623F3E" w:rsidP="009F0A84">
      <w:pPr>
        <w:tabs>
          <w:tab w:val="left" w:pos="709"/>
        </w:tabs>
        <w:ind w:firstLine="708"/>
        <w:jc w:val="both"/>
        <w:rPr>
          <w:b/>
        </w:rPr>
      </w:pPr>
    </w:p>
    <w:p w:rsidR="009F0A84" w:rsidRDefault="009F0A84" w:rsidP="009F0A84">
      <w:pPr>
        <w:tabs>
          <w:tab w:val="left" w:pos="709"/>
        </w:tabs>
        <w:ind w:firstLine="708"/>
        <w:rPr>
          <w:b/>
        </w:rPr>
      </w:pPr>
      <w:r>
        <w:rPr>
          <w:b/>
        </w:rPr>
        <w:t>18 (Yazı İşleri Müdürlüğü)</w:t>
      </w:r>
    </w:p>
    <w:p w:rsidR="009F0A84" w:rsidRDefault="009F0A84" w:rsidP="009F0A84">
      <w:pPr>
        <w:tabs>
          <w:tab w:val="left" w:pos="709"/>
        </w:tabs>
        <w:jc w:val="both"/>
        <w:rPr>
          <w:b/>
        </w:rPr>
      </w:pPr>
      <w:r>
        <w:rPr>
          <w:b/>
        </w:rPr>
        <w:tab/>
        <w:t>Fonksiyonel Sınıflandırmanın Birinci Düzeyi</w:t>
      </w:r>
    </w:p>
    <w:p w:rsidR="009F0A84" w:rsidRDefault="009F0A84" w:rsidP="009F0A84">
      <w:pPr>
        <w:tabs>
          <w:tab w:val="left" w:pos="709"/>
        </w:tabs>
        <w:ind w:firstLine="708"/>
        <w:jc w:val="both"/>
        <w:rPr>
          <w:b/>
        </w:rPr>
      </w:pPr>
      <w:r>
        <w:rPr>
          <w:b/>
        </w:rPr>
        <w:tab/>
      </w:r>
      <w:r w:rsidRPr="009F0A84">
        <w:rPr>
          <w:b/>
        </w:rPr>
        <w:t xml:space="preserve">01(Genel Kamu  Hizmetleri) 15.329.000,00-TL ödenek verilmiştir. Bütçe aktarması sonucunda 17.824.000,00-TL net bütçe ödeneği verilmiş olup,  17.253.806,07-TL bütçe gideri tahakkuk etmiş, artan  570.193,93-TL ödenek imha edilmiştir. 2025 yılına devreden ödenek </w:t>
      </w:r>
      <w:r>
        <w:rPr>
          <w:b/>
        </w:rPr>
        <w:t>bulunmadığı;</w:t>
      </w:r>
    </w:p>
    <w:p w:rsidR="009F0A84" w:rsidRDefault="009F0A84" w:rsidP="009F0A84">
      <w:pPr>
        <w:tabs>
          <w:tab w:val="left" w:pos="709"/>
        </w:tabs>
        <w:ind w:firstLine="708"/>
        <w:jc w:val="both"/>
        <w:rPr>
          <w:b/>
        </w:rPr>
      </w:pPr>
    </w:p>
    <w:p w:rsidR="009F0A84" w:rsidRDefault="00623F3E" w:rsidP="009F0A84">
      <w:pPr>
        <w:pStyle w:val="NormalWeb"/>
        <w:spacing w:before="0" w:beforeAutospacing="0" w:after="0" w:afterAutospacing="0"/>
        <w:ind w:firstLine="708"/>
        <w:jc w:val="both"/>
        <w:rPr>
          <w:b/>
          <w:bCs/>
        </w:rPr>
      </w:pPr>
      <w:r>
        <w:rPr>
          <w:b/>
          <w:bCs/>
        </w:rPr>
        <w:lastRenderedPageBreak/>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p>
    <w:p w:rsidR="009F0A84" w:rsidRDefault="009F0A84" w:rsidP="009F0A84">
      <w:pPr>
        <w:tabs>
          <w:tab w:val="left" w:pos="709"/>
          <w:tab w:val="left" w:pos="3420"/>
        </w:tabs>
        <w:rPr>
          <w:b/>
        </w:rPr>
      </w:pPr>
      <w:r>
        <w:rPr>
          <w:b/>
        </w:rPr>
        <w:t xml:space="preserve">            24 (Hukuk Müdürlüğü)</w:t>
      </w:r>
    </w:p>
    <w:p w:rsidR="009F0A84" w:rsidRDefault="009F0A84" w:rsidP="009F0A84">
      <w:pPr>
        <w:tabs>
          <w:tab w:val="left" w:pos="709"/>
          <w:tab w:val="left" w:pos="3420"/>
        </w:tabs>
        <w:jc w:val="both"/>
        <w:rPr>
          <w:b/>
        </w:rPr>
      </w:pPr>
      <w:r>
        <w:rPr>
          <w:b/>
        </w:rPr>
        <w:tab/>
        <w:t>Fonksiyonel Sınıflandırmanın Birinci Düzeyi</w:t>
      </w:r>
    </w:p>
    <w:p w:rsidR="009F0A84" w:rsidRDefault="009F0A84" w:rsidP="009F0A84">
      <w:pPr>
        <w:tabs>
          <w:tab w:val="left" w:pos="709"/>
        </w:tabs>
        <w:ind w:firstLine="708"/>
        <w:jc w:val="both"/>
        <w:rPr>
          <w:b/>
        </w:rPr>
      </w:pPr>
      <w:r>
        <w:rPr>
          <w:b/>
        </w:rPr>
        <w:tab/>
      </w:r>
      <w:r w:rsidRPr="009F0A84">
        <w:rPr>
          <w:b/>
        </w:rPr>
        <w:t xml:space="preserve">01(Genel Kamu Hizmetleri) 5.725.000,00-TL ödenek verilmiştir. Bütçe aktarması sonucunda 6.581.000,00-TL net bütçe ödeneği verilmiş olup, 6.358.787,16-TL bütçe gideri tahakkuk etmiş,  artan 222.212,84-TL ödenek imha edilmiştir. 2025 yılına devreden ödenek </w:t>
      </w:r>
      <w:r>
        <w:rPr>
          <w:b/>
        </w:rPr>
        <w:t>bulunmadığı;</w:t>
      </w:r>
    </w:p>
    <w:p w:rsidR="00623F3E" w:rsidRDefault="00623F3E" w:rsidP="009F0A84">
      <w:pPr>
        <w:tabs>
          <w:tab w:val="left" w:pos="709"/>
          <w:tab w:val="left" w:pos="3420"/>
        </w:tabs>
        <w:jc w:val="both"/>
        <w:rPr>
          <w:b/>
        </w:rPr>
      </w:pPr>
      <w:r>
        <w:rPr>
          <w:b/>
          <w:bCs/>
        </w:rPr>
        <w:tab/>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623F3E" w:rsidP="009F0A84">
      <w:pPr>
        <w:tabs>
          <w:tab w:val="left" w:pos="709"/>
          <w:tab w:val="left" w:pos="3420"/>
        </w:tabs>
        <w:jc w:val="both"/>
        <w:rPr>
          <w:b/>
        </w:rPr>
      </w:pPr>
      <w:r>
        <w:rPr>
          <w:b/>
        </w:rPr>
        <w:t xml:space="preserve">    </w:t>
      </w:r>
    </w:p>
    <w:p w:rsidR="009F0A84" w:rsidRDefault="009F0A84" w:rsidP="009F0A84">
      <w:pPr>
        <w:tabs>
          <w:tab w:val="left" w:pos="709"/>
        </w:tabs>
        <w:rPr>
          <w:b/>
        </w:rPr>
      </w:pPr>
      <w:r>
        <w:rPr>
          <w:b/>
        </w:rPr>
        <w:tab/>
        <w:t>32 (Fen İşleri Müdürlüğü)</w:t>
      </w:r>
    </w:p>
    <w:p w:rsidR="009F0A84" w:rsidRDefault="009F0A84" w:rsidP="009F0A84">
      <w:pPr>
        <w:tabs>
          <w:tab w:val="left" w:pos="709"/>
        </w:tabs>
        <w:jc w:val="both"/>
        <w:rPr>
          <w:b/>
        </w:rPr>
      </w:pPr>
      <w:r>
        <w:rPr>
          <w:b/>
        </w:rPr>
        <w:tab/>
        <w:t>Fonksiyonel Sınıflandırmanın Birinci Düzeyi</w:t>
      </w:r>
    </w:p>
    <w:p w:rsidR="009F0A84" w:rsidRDefault="009F0A84" w:rsidP="009F0A84">
      <w:pPr>
        <w:tabs>
          <w:tab w:val="left" w:pos="709"/>
        </w:tabs>
        <w:jc w:val="both"/>
        <w:rPr>
          <w:b/>
        </w:rPr>
      </w:pPr>
      <w:r>
        <w:rPr>
          <w:b/>
        </w:rPr>
        <w:tab/>
      </w:r>
      <w:r w:rsidRPr="009F0A84">
        <w:rPr>
          <w:b/>
        </w:rPr>
        <w:t>01(Genel Kamu Hizmetleri) 88.056.000,00-TL ödenek verilmiştir. Bütçe aktarması sonucunda 140.189.041,48-TL net bütçe ödeneği verilmiş olup,  78.095.578,32-TL bütçe gideri tahakkuk etmiş, artan 62.093.463,16-TL ödenek imha edilmiştir. 2025 yılına devreden ödenek</w:t>
      </w:r>
      <w:r>
        <w:rPr>
          <w:b/>
        </w:rPr>
        <w:t xml:space="preserve"> bulunmadığı;</w:t>
      </w:r>
    </w:p>
    <w:p w:rsidR="009F0A84" w:rsidRDefault="00623F3E" w:rsidP="009F0A84">
      <w:pPr>
        <w:pStyle w:val="NormalWeb"/>
        <w:spacing w:before="0" w:beforeAutospacing="0" w:after="0" w:afterAutospacing="0"/>
        <w:ind w:firstLine="708"/>
        <w:jc w:val="both"/>
        <w:rPr>
          <w:b/>
          <w:bCs/>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r>
        <w:rPr>
          <w:b/>
        </w:rPr>
        <w:tab/>
      </w:r>
    </w:p>
    <w:p w:rsidR="009F0A84" w:rsidRDefault="009F0A84" w:rsidP="009F0A84">
      <w:pPr>
        <w:tabs>
          <w:tab w:val="left" w:pos="709"/>
        </w:tabs>
        <w:ind w:firstLine="708"/>
        <w:jc w:val="both"/>
        <w:rPr>
          <w:b/>
        </w:rPr>
      </w:pPr>
      <w:r>
        <w:rPr>
          <w:b/>
          <w:color w:val="000000"/>
        </w:rPr>
        <w:t xml:space="preserve"> </w:t>
      </w:r>
      <w:r w:rsidRPr="009F0A84">
        <w:rPr>
          <w:b/>
          <w:color w:val="000000"/>
        </w:rPr>
        <w:t xml:space="preserve">04(Ekonomik İşler ve Hizmetler) 67.170.000,00-TL ödenek verilmiştir. Bütçe aktarması sonucunda 94.205.000,00-TL net bütçe ödeneği verilmiş olup,  69.004.763,49-TL bütçe gideri tahakkuk etmiş, artan 25.200.236,51-TL ödenek imha edilmiştir. 2025 yılına devreden ödenek </w:t>
      </w:r>
      <w:r>
        <w:rPr>
          <w:b/>
        </w:rPr>
        <w:t>bulunmadığı;</w:t>
      </w:r>
    </w:p>
    <w:p w:rsidR="009F0A84" w:rsidRDefault="00623F3E" w:rsidP="009F0A84">
      <w:pPr>
        <w:pStyle w:val="NormalWeb"/>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p>
    <w:p w:rsidR="000E1ED0" w:rsidRDefault="000E1ED0" w:rsidP="009F0A84">
      <w:pPr>
        <w:tabs>
          <w:tab w:val="left" w:pos="709"/>
        </w:tabs>
        <w:jc w:val="both"/>
        <w:rPr>
          <w:b/>
        </w:rPr>
      </w:pPr>
    </w:p>
    <w:p w:rsidR="000E1ED0" w:rsidRDefault="000E1ED0" w:rsidP="009F0A84">
      <w:pPr>
        <w:tabs>
          <w:tab w:val="left" w:pos="709"/>
        </w:tabs>
        <w:jc w:val="both"/>
        <w:rPr>
          <w:b/>
        </w:rPr>
      </w:pPr>
    </w:p>
    <w:p w:rsidR="009F0A84" w:rsidRDefault="009F0A84" w:rsidP="009F0A84">
      <w:pPr>
        <w:tabs>
          <w:tab w:val="left" w:pos="709"/>
        </w:tabs>
        <w:ind w:firstLine="708"/>
        <w:jc w:val="both"/>
        <w:rPr>
          <w:b/>
        </w:rPr>
      </w:pPr>
      <w:r>
        <w:rPr>
          <w:b/>
        </w:rPr>
        <w:lastRenderedPageBreak/>
        <w:tab/>
      </w:r>
      <w:r w:rsidRPr="009F0A84">
        <w:rPr>
          <w:b/>
        </w:rPr>
        <w:t xml:space="preserve">08(Dinlenme Kültür ve Din Hizmetleri) 15.454.000,00-TL ödenek verilmiştir. Bütçe aktarması sonucunda 5.419.000,00-TL net bütçe ödeneği verilmiş olup,  36.000,00-TL bütçe gideri tahakkuk etmiş, artan 5.383.000,00-TL ödenek imha edilmiştir. 2025 yılına devreden ödenek </w:t>
      </w:r>
      <w:r>
        <w:rPr>
          <w:b/>
        </w:rPr>
        <w:t>bulunmadığı;</w:t>
      </w:r>
    </w:p>
    <w:p w:rsidR="009F0A84" w:rsidRDefault="00623F3E" w:rsidP="009F0A84">
      <w:pPr>
        <w:pStyle w:val="NormalWeb"/>
        <w:spacing w:before="0" w:beforeAutospacing="0" w:after="0" w:afterAutospacing="0"/>
        <w:ind w:firstLine="708"/>
        <w:jc w:val="both"/>
        <w:rPr>
          <w:b/>
          <w:bCs/>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ind w:firstLine="708"/>
        <w:jc w:val="both"/>
        <w:rPr>
          <w:b/>
        </w:rPr>
      </w:pPr>
    </w:p>
    <w:p w:rsidR="009F0A84" w:rsidRDefault="009F0A84" w:rsidP="009F0A84">
      <w:pPr>
        <w:tabs>
          <w:tab w:val="left" w:pos="709"/>
        </w:tabs>
        <w:rPr>
          <w:b/>
        </w:rPr>
      </w:pPr>
      <w:r>
        <w:rPr>
          <w:b/>
        </w:rPr>
        <w:tab/>
        <w:t>33 (İmar ve Şehircilik Müdürlüğü)</w:t>
      </w:r>
    </w:p>
    <w:p w:rsidR="009F0A84" w:rsidRDefault="009F0A84" w:rsidP="009F0A84">
      <w:pPr>
        <w:tabs>
          <w:tab w:val="left" w:pos="709"/>
        </w:tabs>
        <w:jc w:val="both"/>
        <w:rPr>
          <w:b/>
        </w:rPr>
      </w:pPr>
      <w:r>
        <w:rPr>
          <w:b/>
        </w:rPr>
        <w:tab/>
        <w:t>Fonksiyonel Sınıflandırmanın Birinci Düzeyi</w:t>
      </w:r>
    </w:p>
    <w:p w:rsidR="009F0A84" w:rsidRDefault="009F0A84" w:rsidP="009F0A84">
      <w:pPr>
        <w:tabs>
          <w:tab w:val="left" w:pos="709"/>
        </w:tabs>
        <w:ind w:firstLine="708"/>
        <w:jc w:val="both"/>
        <w:rPr>
          <w:b/>
        </w:rPr>
      </w:pPr>
      <w:r>
        <w:rPr>
          <w:b/>
        </w:rPr>
        <w:tab/>
      </w:r>
      <w:r w:rsidRPr="009F0A84">
        <w:rPr>
          <w:b/>
        </w:rPr>
        <w:t xml:space="preserve">04(Ekonomik İşler ve Hizmetler) 400.000,00-TL ödenek verilmiştir. Bütçe aktarması sonucunda 400.000,00-TL net bütçe ödeneği verilmiş olup,  bütçe gideri tahakkuk etmemiştir. Artan 400.000,00-TL ödenek imha edilmiştir. 2025 yılına devreden ödenek </w:t>
      </w:r>
      <w:r>
        <w:rPr>
          <w:b/>
        </w:rPr>
        <w:t>bulunmadığı;</w:t>
      </w:r>
    </w:p>
    <w:p w:rsidR="009F0A84" w:rsidRDefault="00623F3E" w:rsidP="009F0A84">
      <w:pPr>
        <w:pStyle w:val="NormalWeb"/>
        <w:spacing w:before="0" w:beforeAutospacing="0" w:after="0" w:afterAutospacing="0"/>
        <w:ind w:firstLine="708"/>
        <w:jc w:val="both"/>
        <w:rPr>
          <w:b/>
          <w:bCs/>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p>
    <w:p w:rsidR="009F0A84" w:rsidRDefault="009F0A84" w:rsidP="009F0A84">
      <w:pPr>
        <w:tabs>
          <w:tab w:val="left" w:pos="709"/>
        </w:tabs>
        <w:ind w:firstLine="708"/>
        <w:jc w:val="both"/>
        <w:rPr>
          <w:b/>
        </w:rPr>
      </w:pPr>
      <w:r>
        <w:rPr>
          <w:b/>
        </w:rPr>
        <w:tab/>
      </w:r>
      <w:r w:rsidRPr="009F0A84">
        <w:rPr>
          <w:b/>
          <w:bCs/>
        </w:rPr>
        <w:t>06(İskan ve Toplum Refahı Hizmetleri) 40.508.000,00-TL ödenek verilmiştir. Bütçe aktarması sonucunda 41.458.000,00-TL net bütçe ödeneği verilmiş olup,  37.290.488,89-TL bütçe gideri tahakkuk etmiş, artan 4.167.511,11-TL ödenek imha edilmiştir. 2025 yılına devreden ödenek bulunmadığı;</w:t>
      </w:r>
    </w:p>
    <w:p w:rsidR="009F0A84" w:rsidRDefault="00623F3E" w:rsidP="009F0A84">
      <w:pPr>
        <w:pStyle w:val="NormalWeb"/>
        <w:spacing w:before="0" w:beforeAutospacing="0" w:after="0" w:afterAutospacing="0"/>
        <w:ind w:firstLine="708"/>
        <w:jc w:val="both"/>
        <w:rPr>
          <w:b/>
          <w:bCs/>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p>
    <w:p w:rsidR="009F0A84" w:rsidRDefault="009F0A84" w:rsidP="009F0A84">
      <w:pPr>
        <w:tabs>
          <w:tab w:val="left" w:pos="709"/>
        </w:tabs>
        <w:ind w:left="708"/>
        <w:rPr>
          <w:b/>
        </w:rPr>
      </w:pPr>
      <w:r>
        <w:rPr>
          <w:b/>
        </w:rPr>
        <w:tab/>
        <w:t>34 (İtfaiye Müdürlüğü)</w:t>
      </w:r>
      <w:r>
        <w:rPr>
          <w:b/>
        </w:rPr>
        <w:br/>
        <w:t>Fonksiyonel Sınıflandırmanın Birinci Düzeyi</w:t>
      </w:r>
    </w:p>
    <w:p w:rsidR="009F0A84" w:rsidRDefault="009F0A84" w:rsidP="009F0A84">
      <w:pPr>
        <w:tabs>
          <w:tab w:val="left" w:pos="709"/>
        </w:tabs>
        <w:ind w:firstLine="708"/>
        <w:jc w:val="both"/>
        <w:rPr>
          <w:b/>
        </w:rPr>
      </w:pPr>
      <w:r w:rsidRPr="009F0A84">
        <w:rPr>
          <w:b/>
        </w:rPr>
        <w:t xml:space="preserve">03(Kamu Düzeni ve Güvenlik Hizmetleri) 55.811.000,00-TL ödenek verilmiştir. Bütçe aktarması sonucunda 61.611.000,00-TL net bütçe ödeneği verilmiş olup,  58.472.262,24-TL bütçe gideri tahakkuk etmiş, artan 3.138.737,76-TL ödenek imha edilmiştir. 2025 yılına devreden ödenek </w:t>
      </w:r>
      <w:r>
        <w:rPr>
          <w:b/>
        </w:rPr>
        <w:t>bulunmadığı;</w:t>
      </w:r>
    </w:p>
    <w:p w:rsidR="009F0A84" w:rsidRDefault="00623F3E" w:rsidP="009F0A84">
      <w:pPr>
        <w:pStyle w:val="NormalWeb"/>
        <w:spacing w:before="0" w:beforeAutospacing="0" w:after="0" w:afterAutospacing="0"/>
        <w:ind w:firstLine="708"/>
        <w:jc w:val="both"/>
        <w:rPr>
          <w:b/>
          <w:bCs/>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ind w:left="708"/>
        <w:rPr>
          <w:b/>
        </w:rPr>
      </w:pPr>
      <w:r>
        <w:rPr>
          <w:b/>
        </w:rPr>
        <w:lastRenderedPageBreak/>
        <w:t>35 (Mali Hizmetler Müdürlüğü)</w:t>
      </w:r>
      <w:r>
        <w:rPr>
          <w:b/>
        </w:rPr>
        <w:br/>
        <w:t xml:space="preserve">Fonksiyonel Sınıflandırmanın Birinci Düzeyi      </w:t>
      </w:r>
    </w:p>
    <w:p w:rsidR="009F0A84" w:rsidRDefault="009F0A84" w:rsidP="009F0A84">
      <w:pPr>
        <w:tabs>
          <w:tab w:val="left" w:pos="709"/>
        </w:tabs>
        <w:ind w:firstLine="708"/>
        <w:jc w:val="both"/>
        <w:rPr>
          <w:b/>
        </w:rPr>
      </w:pPr>
      <w:r w:rsidRPr="009F0A84">
        <w:rPr>
          <w:b/>
        </w:rPr>
        <w:t xml:space="preserve">01(Genel Kamu Hizmetleri) 186.168.000,00-TL ödenek verilmiştir. Bütçe aktarması sonucunda 117.894.500,00-TL net bütçe ödeneği verilmiş olup,  111.975.178,46-TL bütçe gideri tahakkuk etmiş, artan 5.919.321,54-TL ödenek imha edilmiştir. 2025 yılına devreden ödenek </w:t>
      </w:r>
      <w:r>
        <w:rPr>
          <w:b/>
        </w:rPr>
        <w:t>bulunmadığı;</w:t>
      </w:r>
    </w:p>
    <w:p w:rsidR="009F0A84" w:rsidRDefault="00623F3E" w:rsidP="009F0A84">
      <w:pPr>
        <w:pStyle w:val="NormalWeb"/>
        <w:spacing w:before="0" w:beforeAutospacing="0" w:after="0" w:afterAutospacing="0"/>
        <w:ind w:firstLine="708"/>
        <w:jc w:val="both"/>
        <w:rPr>
          <w:b/>
          <w:bCs/>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r>
        <w:rPr>
          <w:b/>
        </w:rPr>
        <w:tab/>
      </w:r>
    </w:p>
    <w:p w:rsidR="009F0A84" w:rsidRDefault="009F0A84" w:rsidP="009F0A84">
      <w:pPr>
        <w:tabs>
          <w:tab w:val="left" w:pos="709"/>
        </w:tabs>
        <w:ind w:left="708"/>
        <w:rPr>
          <w:b/>
        </w:rPr>
      </w:pPr>
      <w:r>
        <w:rPr>
          <w:b/>
        </w:rPr>
        <w:t>36 (Ruhsat Denetim Müdürlüğü)</w:t>
      </w:r>
      <w:r>
        <w:rPr>
          <w:b/>
        </w:rPr>
        <w:br/>
      </w:r>
      <w:r>
        <w:rPr>
          <w:b/>
        </w:rPr>
        <w:tab/>
        <w:t>Fonksiyonel Sınıflandırmanın Birinci Düzeyi</w:t>
      </w:r>
    </w:p>
    <w:p w:rsidR="009F0A84" w:rsidRDefault="009F0A84" w:rsidP="009F0A84">
      <w:pPr>
        <w:tabs>
          <w:tab w:val="left" w:pos="709"/>
        </w:tabs>
        <w:ind w:firstLine="708"/>
        <w:jc w:val="both"/>
        <w:rPr>
          <w:b/>
        </w:rPr>
      </w:pPr>
      <w:r>
        <w:rPr>
          <w:b/>
        </w:rPr>
        <w:tab/>
      </w:r>
      <w:r w:rsidRPr="009F0A84">
        <w:rPr>
          <w:b/>
        </w:rPr>
        <w:t xml:space="preserve">04(Ekonomik İşler ve Hizmetler) 1.609.000,00-TL ödenek verilmiştir. Bütçe aktarması sonucunda 1.629.000,00-TL net bütçe ödeneği verilmiş olup,  1.520.529,92-TL bütçe gideri tahakkuk etmiş, artan 108.470,08-TL ödenek imha edilmiştir. 2025 yılına devreden ödenek </w:t>
      </w:r>
      <w:r>
        <w:rPr>
          <w:b/>
        </w:rPr>
        <w:t>bulunmadığı;</w:t>
      </w:r>
    </w:p>
    <w:p w:rsidR="009F0A84" w:rsidRDefault="00623F3E" w:rsidP="009F0A84">
      <w:pPr>
        <w:tabs>
          <w:tab w:val="left" w:pos="709"/>
        </w:tabs>
        <w:jc w:val="both"/>
        <w:rPr>
          <w:b/>
        </w:rPr>
      </w:pPr>
      <w:r>
        <w:rPr>
          <w:b/>
          <w:bCs/>
        </w:rPr>
        <w:tab/>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ind w:firstLine="708"/>
        <w:rPr>
          <w:b/>
        </w:rPr>
      </w:pPr>
      <w:r>
        <w:rPr>
          <w:b/>
        </w:rPr>
        <w:t>37 (Su ve Kanalizasyon Müdürlüğü)</w:t>
      </w:r>
    </w:p>
    <w:p w:rsidR="009F0A84" w:rsidRDefault="009F0A84" w:rsidP="009F0A84">
      <w:pPr>
        <w:tabs>
          <w:tab w:val="left" w:pos="709"/>
        </w:tabs>
        <w:jc w:val="both"/>
        <w:rPr>
          <w:b/>
        </w:rPr>
      </w:pPr>
      <w:r>
        <w:rPr>
          <w:b/>
        </w:rPr>
        <w:tab/>
        <w:t>Fonksiyonel Sınıflandırmanın Birinci Düzeyi</w:t>
      </w:r>
    </w:p>
    <w:p w:rsidR="009F0A84" w:rsidRDefault="009F0A84" w:rsidP="009F0A84">
      <w:pPr>
        <w:tabs>
          <w:tab w:val="left" w:pos="709"/>
        </w:tabs>
        <w:ind w:firstLine="708"/>
        <w:jc w:val="both"/>
        <w:rPr>
          <w:b/>
        </w:rPr>
      </w:pPr>
      <w:r>
        <w:rPr>
          <w:b/>
        </w:rPr>
        <w:tab/>
      </w:r>
      <w:r w:rsidRPr="009F0A84">
        <w:rPr>
          <w:b/>
        </w:rPr>
        <w:t xml:space="preserve">05(Çevre Koruma Hizmetleri) 76.666.000,00-TL ödenek verilmiştir. Bütçe aktarması sonucunda 76.666.000,00-TL net bütçe ödeneği verilmiş olup,  66.137.110,70-TL bütçe gideri tahakkuk etmiş, artan 10.528.889,30-TL ödenek imha edilmiştir. 2025 yılına devreden ödenek </w:t>
      </w:r>
      <w:r>
        <w:rPr>
          <w:b/>
        </w:rPr>
        <w:t>bulunmadığı;</w:t>
      </w:r>
    </w:p>
    <w:p w:rsidR="009F0A84" w:rsidRDefault="00623F3E" w:rsidP="009F0A84">
      <w:pPr>
        <w:tabs>
          <w:tab w:val="left" w:pos="709"/>
        </w:tabs>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ind w:firstLine="708"/>
        <w:jc w:val="both"/>
        <w:rPr>
          <w:b/>
        </w:rPr>
      </w:pPr>
      <w:r>
        <w:rPr>
          <w:b/>
        </w:rPr>
        <w:tab/>
      </w:r>
      <w:r w:rsidRPr="009F0A84">
        <w:rPr>
          <w:b/>
        </w:rPr>
        <w:t xml:space="preserve">06(İskan ve Toplum Refahı Hizmetleri) 138.209.000,00-TL ödenek verilmiştir. Bütçe aktarması sonucunda 165.155.000,00-TL net bütçe ödeneği verilmiş olup,  155.383.867,96-TL bütçe gideri tahakkuk etmiş, artan 9.771.132,04-TL ödenek  imha edilmiştir. 2025 yılına devreden ödenek </w:t>
      </w:r>
      <w:r>
        <w:rPr>
          <w:b/>
        </w:rPr>
        <w:t xml:space="preserve"> bulunmadığı;</w:t>
      </w:r>
    </w:p>
    <w:p w:rsidR="000E1ED0" w:rsidRDefault="00623F3E" w:rsidP="009F0A84">
      <w:pPr>
        <w:tabs>
          <w:tab w:val="left" w:pos="709"/>
        </w:tabs>
        <w:ind w:firstLine="708"/>
        <w:jc w:val="both"/>
        <w:rPr>
          <w:b/>
          <w:bCs/>
        </w:rPr>
      </w:pPr>
      <w:r>
        <w:rPr>
          <w:b/>
          <w:bCs/>
        </w:rPr>
        <w:t>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w:t>
      </w:r>
    </w:p>
    <w:p w:rsidR="009F0A84" w:rsidRDefault="009F0A84" w:rsidP="009F0A84">
      <w:pPr>
        <w:tabs>
          <w:tab w:val="left" w:pos="709"/>
        </w:tabs>
        <w:jc w:val="both"/>
        <w:rPr>
          <w:b/>
        </w:rPr>
      </w:pPr>
      <w:r>
        <w:rPr>
          <w:b/>
        </w:rPr>
        <w:lastRenderedPageBreak/>
        <w:tab/>
        <w:t>38 (Temizlik İşleri Müdürlüğü)</w:t>
      </w:r>
    </w:p>
    <w:p w:rsidR="009F0A84" w:rsidRDefault="009F0A84" w:rsidP="009F0A84">
      <w:pPr>
        <w:tabs>
          <w:tab w:val="left" w:pos="709"/>
        </w:tabs>
        <w:jc w:val="both"/>
        <w:rPr>
          <w:b/>
        </w:rPr>
      </w:pPr>
      <w:r>
        <w:rPr>
          <w:b/>
        </w:rPr>
        <w:tab/>
        <w:t>Fonksiyonel Sınıflandırmanın Birinci Düzeyi</w:t>
      </w:r>
    </w:p>
    <w:p w:rsidR="009F0A84" w:rsidRDefault="009F0A84" w:rsidP="009F0A84">
      <w:pPr>
        <w:tabs>
          <w:tab w:val="left" w:pos="709"/>
        </w:tabs>
        <w:ind w:firstLine="708"/>
        <w:jc w:val="both"/>
        <w:rPr>
          <w:b/>
        </w:rPr>
      </w:pPr>
      <w:r w:rsidRPr="009F0A84">
        <w:rPr>
          <w:b/>
        </w:rPr>
        <w:t xml:space="preserve">05(Çevre Koruma Hizmetleri) 191.620.000,00-TL ödenek verilmiştir. Bütçe aktarması sonucunda 266.192.000,00-TL net bütçe ödeneği verilmiş olup,  263.796.193,00-TL bütçe gideri tahakkuk etmiş, artan 2.395.807,00-TL ödenek imha edilmiştir. 2025 yılına devreden ödenek </w:t>
      </w:r>
      <w:r>
        <w:rPr>
          <w:b/>
        </w:rPr>
        <w:t>bulunmadığı;</w:t>
      </w:r>
    </w:p>
    <w:p w:rsidR="009F0A84" w:rsidRDefault="00623F3E" w:rsidP="009F0A84">
      <w:pPr>
        <w:pStyle w:val="NormalWeb"/>
        <w:spacing w:before="0" w:beforeAutospacing="0" w:after="0" w:afterAutospacing="0"/>
        <w:ind w:firstLine="708"/>
        <w:jc w:val="both"/>
        <w:rPr>
          <w:b/>
          <w:bCs/>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ind w:firstLine="708"/>
        <w:jc w:val="both"/>
        <w:rPr>
          <w:b/>
        </w:rPr>
      </w:pPr>
      <w:r w:rsidRPr="009F0A84">
        <w:rPr>
          <w:b/>
        </w:rPr>
        <w:t>08(Dinlenme Kültür ve Din Hizmetleri) 68.632.000,00-TL ödenek verilmiştir. Bütçe aktarması sonucunda 58.995.000,00-TL net bütçe ödeneği verilmiş olup,  55.261.190,80-TL bütçe gideri tahakkuk etmiş, artan 3.733.809,20-TL ödenek imha edilmiştir. 2025 yılına devreden ödenek</w:t>
      </w:r>
      <w:r>
        <w:rPr>
          <w:b/>
        </w:rPr>
        <w:t xml:space="preserve"> bulunmadığı;</w:t>
      </w:r>
    </w:p>
    <w:p w:rsidR="009F0A84" w:rsidRDefault="00623F3E" w:rsidP="009F0A84">
      <w:pPr>
        <w:tabs>
          <w:tab w:val="left" w:pos="709"/>
        </w:tabs>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623F3E" w:rsidRDefault="00623F3E" w:rsidP="009F0A84">
      <w:pPr>
        <w:tabs>
          <w:tab w:val="left" w:pos="709"/>
        </w:tabs>
        <w:ind w:left="708"/>
        <w:rPr>
          <w:b/>
        </w:rPr>
      </w:pPr>
    </w:p>
    <w:p w:rsidR="009F0A84" w:rsidRDefault="009F0A84" w:rsidP="009F0A84">
      <w:pPr>
        <w:tabs>
          <w:tab w:val="left" w:pos="709"/>
        </w:tabs>
        <w:ind w:left="708"/>
        <w:rPr>
          <w:b/>
        </w:rPr>
      </w:pPr>
      <w:r>
        <w:rPr>
          <w:b/>
        </w:rPr>
        <w:t>39 (Ulaşım Hizmetleri Müdürlüğü)</w:t>
      </w:r>
      <w:r>
        <w:rPr>
          <w:b/>
        </w:rPr>
        <w:br/>
        <w:t>Fonksiyonel Sınıflandırmanın Birinci Düzeyi</w:t>
      </w:r>
    </w:p>
    <w:p w:rsidR="009F0A84" w:rsidRDefault="009F0A84" w:rsidP="009F0A84">
      <w:pPr>
        <w:tabs>
          <w:tab w:val="left" w:pos="709"/>
        </w:tabs>
        <w:ind w:firstLine="708"/>
        <w:jc w:val="both"/>
        <w:rPr>
          <w:b/>
        </w:rPr>
      </w:pPr>
      <w:r w:rsidRPr="009F0A84">
        <w:rPr>
          <w:b/>
        </w:rPr>
        <w:t xml:space="preserve">04(Ekonomik İşler ve Hizmetler) 54.794.000,00-TL ödenek verilmiştir. Bütçe aktarması sonucunda 61.594.000,00-TL net bütçe ödeneği verilmiş olup, 54.519.621,26-TL bütçe gideri tahakkuk etmiş,  artan 7.074.378,74-TL ödenek imha edilmiştir. 2025 yılına devreden ödenek </w:t>
      </w:r>
      <w:r>
        <w:rPr>
          <w:b/>
        </w:rPr>
        <w:t>bulunmadığı;</w:t>
      </w:r>
    </w:p>
    <w:p w:rsidR="009F0A84" w:rsidRDefault="00623F3E" w:rsidP="009F0A84">
      <w:pPr>
        <w:pStyle w:val="NormalWeb"/>
        <w:spacing w:before="0" w:beforeAutospacing="0" w:after="0" w:afterAutospacing="0"/>
        <w:ind w:firstLine="708"/>
        <w:jc w:val="both"/>
        <w:rPr>
          <w:b/>
          <w:bCs/>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r>
        <w:rPr>
          <w:b/>
        </w:rPr>
        <w:tab/>
        <w:t>40 (Veteriner İşleri Müdürlüğü)</w:t>
      </w:r>
    </w:p>
    <w:p w:rsidR="009F0A84" w:rsidRDefault="009F0A84" w:rsidP="009F0A84">
      <w:pPr>
        <w:tabs>
          <w:tab w:val="left" w:pos="709"/>
        </w:tabs>
        <w:ind w:left="708"/>
        <w:jc w:val="both"/>
        <w:rPr>
          <w:b/>
        </w:rPr>
      </w:pPr>
      <w:r>
        <w:rPr>
          <w:b/>
        </w:rPr>
        <w:t>Fonksiyonel Sınıflandırmanın Birinci Düzeyi</w:t>
      </w:r>
    </w:p>
    <w:p w:rsidR="009F0A84" w:rsidRDefault="009F0A84" w:rsidP="009F0A84">
      <w:pPr>
        <w:tabs>
          <w:tab w:val="left" w:pos="709"/>
        </w:tabs>
        <w:ind w:firstLine="708"/>
        <w:jc w:val="both"/>
        <w:rPr>
          <w:b/>
        </w:rPr>
      </w:pPr>
      <w:r>
        <w:rPr>
          <w:b/>
        </w:rPr>
        <w:tab/>
      </w:r>
      <w:r w:rsidRPr="009F0A84">
        <w:rPr>
          <w:b/>
        </w:rPr>
        <w:t xml:space="preserve">07(Sağlık Hizmetleri) 24.898.000,00-TL ödenek verilmiştir. Bütçe aktarması sonucunda 33.198.000,00-TL net bütçe ödeneği verilmiş olup,  30.103.173,49-TL bütçe gideri tahakkuk etmiş, artan 3.094.826,51-TL ödenek imha edilmiştir. 2025 yılına devreden ödenek </w:t>
      </w:r>
      <w:r>
        <w:rPr>
          <w:b/>
        </w:rPr>
        <w:t>bulunmadığı;</w:t>
      </w:r>
    </w:p>
    <w:p w:rsidR="00623F3E" w:rsidRDefault="00623F3E" w:rsidP="00623F3E">
      <w:pPr>
        <w:tabs>
          <w:tab w:val="left" w:pos="709"/>
        </w:tabs>
        <w:jc w:val="both"/>
        <w:rPr>
          <w:b/>
        </w:rPr>
      </w:pPr>
      <w:r>
        <w:rPr>
          <w:b/>
          <w:bCs/>
        </w:rPr>
        <w:tab/>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r w:rsidR="009F0A84">
        <w:rPr>
          <w:b/>
        </w:rPr>
        <w:t xml:space="preserve">            </w:t>
      </w:r>
    </w:p>
    <w:p w:rsidR="009F0A84" w:rsidRDefault="00623F3E" w:rsidP="00623F3E">
      <w:pPr>
        <w:tabs>
          <w:tab w:val="left" w:pos="709"/>
        </w:tabs>
        <w:jc w:val="both"/>
        <w:rPr>
          <w:b/>
        </w:rPr>
      </w:pPr>
      <w:r>
        <w:rPr>
          <w:b/>
        </w:rPr>
        <w:lastRenderedPageBreak/>
        <w:tab/>
      </w:r>
      <w:r w:rsidR="009F0A84">
        <w:rPr>
          <w:b/>
        </w:rPr>
        <w:t>42 (Zabıta Müdürlüğü)</w:t>
      </w:r>
    </w:p>
    <w:p w:rsidR="009F0A84" w:rsidRDefault="009F0A84" w:rsidP="009F0A84">
      <w:pPr>
        <w:tabs>
          <w:tab w:val="left" w:pos="709"/>
        </w:tabs>
        <w:ind w:left="708"/>
        <w:jc w:val="both"/>
        <w:rPr>
          <w:b/>
        </w:rPr>
      </w:pPr>
      <w:r>
        <w:rPr>
          <w:b/>
        </w:rPr>
        <w:t>Fonksiyonel Sınıflandırmanın Birinci Düzeyi</w:t>
      </w:r>
    </w:p>
    <w:p w:rsidR="009F0A84" w:rsidRDefault="009F0A84" w:rsidP="009F0A84">
      <w:pPr>
        <w:tabs>
          <w:tab w:val="left" w:pos="709"/>
        </w:tabs>
        <w:ind w:firstLine="708"/>
        <w:jc w:val="both"/>
        <w:rPr>
          <w:b/>
        </w:rPr>
      </w:pPr>
      <w:r>
        <w:rPr>
          <w:b/>
        </w:rPr>
        <w:tab/>
      </w:r>
      <w:r w:rsidRPr="009F0A84">
        <w:rPr>
          <w:b/>
        </w:rPr>
        <w:t xml:space="preserve">03(Kamu Düzeni ve Güvenlik Hizmetleri) 95.611.000,00-TL ödenek verilmiştir. Bütçe aktarması sonucunda 115.636.000,00-TL net bütçe ödeneği verilmiş olup, 109.434.561,09-TL bütçe gideri tahakkuk etmiş, artan 6.201.438,91-TL ödenek imha edilmiştir. 2025 yılına devreden ödenek </w:t>
      </w:r>
      <w:r>
        <w:rPr>
          <w:b/>
        </w:rPr>
        <w:t>bulunmadığı;</w:t>
      </w:r>
    </w:p>
    <w:p w:rsidR="009F0A84" w:rsidRDefault="00623F3E" w:rsidP="009F0A84">
      <w:pPr>
        <w:pStyle w:val="NormalWeb"/>
        <w:spacing w:before="0" w:beforeAutospacing="0" w:after="0" w:afterAutospacing="0"/>
        <w:ind w:firstLine="708"/>
        <w:jc w:val="both"/>
        <w:rPr>
          <w:b/>
          <w:bCs/>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ind w:firstLine="708"/>
        <w:jc w:val="both"/>
        <w:rPr>
          <w:b/>
        </w:rPr>
      </w:pPr>
    </w:p>
    <w:p w:rsidR="009F0A84" w:rsidRDefault="009F0A84" w:rsidP="009F0A84">
      <w:pPr>
        <w:tabs>
          <w:tab w:val="left" w:pos="709"/>
        </w:tabs>
        <w:rPr>
          <w:b/>
        </w:rPr>
      </w:pPr>
      <w:r>
        <w:rPr>
          <w:b/>
        </w:rPr>
        <w:tab/>
        <w:t>45 (Kültür ve Sosyal İşler müdürlüğü)</w:t>
      </w:r>
    </w:p>
    <w:p w:rsidR="009F0A84" w:rsidRDefault="009F0A84" w:rsidP="009F0A84">
      <w:pPr>
        <w:tabs>
          <w:tab w:val="left" w:pos="709"/>
        </w:tabs>
        <w:ind w:left="708"/>
        <w:jc w:val="both"/>
        <w:rPr>
          <w:b/>
        </w:rPr>
      </w:pPr>
      <w:r>
        <w:rPr>
          <w:b/>
        </w:rPr>
        <w:t>Fonksiyonel Sınıflandırmanın Birinci Düzeyi</w:t>
      </w:r>
    </w:p>
    <w:p w:rsidR="009F0A84" w:rsidRDefault="009F0A84" w:rsidP="009F0A84">
      <w:pPr>
        <w:tabs>
          <w:tab w:val="left" w:pos="709"/>
        </w:tabs>
        <w:ind w:firstLine="708"/>
        <w:jc w:val="both"/>
        <w:rPr>
          <w:b/>
        </w:rPr>
      </w:pPr>
      <w:r w:rsidRPr="009F0A84">
        <w:rPr>
          <w:b/>
        </w:rPr>
        <w:t xml:space="preserve">08(Dinlenme Kültür ve Din Hizmetleri) 93.771.000,00-TL ödenek verilmiştir. Bütçe aktarması sonucunda 94.699.500,00-TL net bütçe ödeneği verilmiş olup, 55.840.717,46-TL bütçe gideri tahakkuk etmiş, artan 38.858.782,54-TL ödenek imha edilmiştir. 2025 yılına devreden ödenek </w:t>
      </w:r>
      <w:r>
        <w:rPr>
          <w:b/>
        </w:rPr>
        <w:t>bulunmadığı;</w:t>
      </w:r>
    </w:p>
    <w:p w:rsidR="009F0A84" w:rsidRDefault="00623F3E" w:rsidP="009F0A84">
      <w:pPr>
        <w:tabs>
          <w:tab w:val="left" w:pos="709"/>
        </w:tabs>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rPr>
          <w:b/>
        </w:rPr>
      </w:pPr>
      <w:r>
        <w:rPr>
          <w:b/>
        </w:rPr>
        <w:tab/>
        <w:t>46 (İşletme ve İştirakler Müdürlüğü)</w:t>
      </w:r>
    </w:p>
    <w:p w:rsidR="009F0A84" w:rsidRDefault="009F0A84" w:rsidP="009F0A84">
      <w:pPr>
        <w:tabs>
          <w:tab w:val="left" w:pos="709"/>
        </w:tabs>
        <w:ind w:left="708"/>
        <w:jc w:val="both"/>
        <w:rPr>
          <w:b/>
        </w:rPr>
      </w:pPr>
      <w:r>
        <w:rPr>
          <w:b/>
        </w:rPr>
        <w:t>Fonksiyonel Sınıflandırmanın Birinci Düzeyi</w:t>
      </w:r>
    </w:p>
    <w:p w:rsidR="009F0A84" w:rsidRDefault="009F0A84" w:rsidP="009F0A84">
      <w:pPr>
        <w:tabs>
          <w:tab w:val="left" w:pos="709"/>
        </w:tabs>
        <w:ind w:firstLine="708"/>
        <w:jc w:val="both"/>
        <w:rPr>
          <w:b/>
        </w:rPr>
      </w:pPr>
      <w:r w:rsidRPr="009F0A84">
        <w:rPr>
          <w:b/>
        </w:rPr>
        <w:t xml:space="preserve">01(Genel Kamu Hizmetleri) 7.922.000,00-TL ödenek verilmiştir. Bütçe aktarması sonucunda 8.672.000,00-TL net bütçe ödeneği verilmiş olup, 5.135.555,49-TL bütçe gideri tahakkuk etmiş, artan 3.536.444,51-TL ödenek imha edilmiştir. 2025 yılına devreden ödenek </w:t>
      </w:r>
      <w:r>
        <w:rPr>
          <w:b/>
        </w:rPr>
        <w:t>bulunmadığı;</w:t>
      </w:r>
    </w:p>
    <w:p w:rsidR="009F0A84" w:rsidRDefault="00623F3E" w:rsidP="009F0A84">
      <w:pPr>
        <w:tabs>
          <w:tab w:val="left" w:pos="709"/>
        </w:tabs>
        <w:jc w:val="both"/>
        <w:rPr>
          <w:b/>
        </w:rPr>
      </w:pPr>
      <w:r>
        <w:rPr>
          <w:b/>
          <w:bCs/>
        </w:rPr>
        <w:tab/>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Pr="009F0A84" w:rsidRDefault="009F0A84" w:rsidP="009F0A84">
      <w:pPr>
        <w:tabs>
          <w:tab w:val="left" w:pos="709"/>
        </w:tabs>
        <w:jc w:val="both"/>
        <w:rPr>
          <w:b/>
          <w:bCs/>
        </w:rPr>
      </w:pPr>
      <w:r w:rsidRPr="009F0A84">
        <w:rPr>
          <w:b/>
          <w:bCs/>
        </w:rPr>
        <w:t xml:space="preserve">            04(Ekonomik İşler ve Hizmetler) 79.332.000,00-TL ödenek verilmiştir. Bütçe aktarması sonucunda 229.310.000,00-TL net bütçe ödeneği verilmiş olup,  219.159.879,14-TL bütçe gideri tahakkuk etmiş, artan 10.150.120,86-TL ödenek imha edilmiştir. 2025 yılına devreden ödenek bulunmadığı;</w:t>
      </w:r>
    </w:p>
    <w:p w:rsidR="009F0A84" w:rsidRDefault="00623F3E" w:rsidP="009F0A84">
      <w:pPr>
        <w:tabs>
          <w:tab w:val="left" w:pos="709"/>
        </w:tabs>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ind w:firstLine="708"/>
        <w:jc w:val="both"/>
        <w:rPr>
          <w:b/>
        </w:rPr>
      </w:pPr>
      <w:r w:rsidRPr="009F0A84">
        <w:rPr>
          <w:b/>
        </w:rPr>
        <w:lastRenderedPageBreak/>
        <w:t>06(İskan ve Toplum Refahı Hizmetleri) 34.000,00-TL ödenek verilmiştir. Bütçe aktarması sonucunda 34.000,00-TL net bütçe ödeneği verilmiş olup,  8.628,17-TL bütçe gideri tahakkuk etmiş, artan 25.371,83-TL ödenek imha edilmiştir. 2025 yılına devreden ödenek</w:t>
      </w:r>
      <w:r>
        <w:rPr>
          <w:b/>
        </w:rPr>
        <w:t xml:space="preserve"> bulunmadığı;</w:t>
      </w:r>
    </w:p>
    <w:p w:rsidR="009F0A84" w:rsidRDefault="00623F3E" w:rsidP="009F0A84">
      <w:pPr>
        <w:tabs>
          <w:tab w:val="left" w:pos="709"/>
        </w:tabs>
        <w:jc w:val="both"/>
        <w:rPr>
          <w:b/>
        </w:rPr>
      </w:pPr>
      <w:r>
        <w:rPr>
          <w:b/>
          <w:bCs/>
        </w:rPr>
        <w:tab/>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rPr>
          <w:b/>
        </w:rPr>
      </w:pPr>
      <w:r>
        <w:rPr>
          <w:b/>
        </w:rPr>
        <w:tab/>
        <w:t>49(Mezarlık Müdürlüğü)</w:t>
      </w:r>
    </w:p>
    <w:p w:rsidR="009F0A84" w:rsidRDefault="009F0A84" w:rsidP="009F0A84">
      <w:pPr>
        <w:tabs>
          <w:tab w:val="left" w:pos="709"/>
        </w:tabs>
        <w:ind w:firstLine="708"/>
        <w:jc w:val="both"/>
        <w:rPr>
          <w:b/>
        </w:rPr>
      </w:pPr>
      <w:r>
        <w:rPr>
          <w:b/>
        </w:rPr>
        <w:t>Fonksiyonel Sınıflandırmanın Birinci Düzeyi</w:t>
      </w:r>
    </w:p>
    <w:p w:rsidR="009F0A84" w:rsidRDefault="009F0A84" w:rsidP="009F0A84">
      <w:pPr>
        <w:tabs>
          <w:tab w:val="left" w:pos="709"/>
        </w:tabs>
        <w:ind w:firstLine="708"/>
        <w:jc w:val="both"/>
        <w:rPr>
          <w:b/>
        </w:rPr>
      </w:pPr>
      <w:r w:rsidRPr="009F0A84">
        <w:rPr>
          <w:b/>
        </w:rPr>
        <w:t xml:space="preserve">01(Genel Kamu Hizmetleri) 19.822.000,00-TL ödenek verilmiştir. Bütçe aktarması sonucunda 25.882.000,00-TL net bütçe ödeneği verilmiş olup,  24.446.000,72-TL bütçe gideri tahakkuk etmiş, artan 1.435.999,28-TL ödenek imha edilmiştir. 2025 yılına devreden ödenek </w:t>
      </w:r>
      <w:r>
        <w:rPr>
          <w:b/>
        </w:rPr>
        <w:t>bulunmadığı;</w:t>
      </w:r>
    </w:p>
    <w:p w:rsidR="009F0A84" w:rsidRDefault="00623F3E" w:rsidP="009F0A84">
      <w:pPr>
        <w:tabs>
          <w:tab w:val="left" w:pos="709"/>
        </w:tabs>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ind w:firstLine="708"/>
        <w:jc w:val="both"/>
        <w:rPr>
          <w:b/>
        </w:rPr>
      </w:pPr>
    </w:p>
    <w:p w:rsidR="009F0A84" w:rsidRDefault="009F0A84" w:rsidP="009F0A84">
      <w:pPr>
        <w:tabs>
          <w:tab w:val="left" w:pos="709"/>
        </w:tabs>
        <w:rPr>
          <w:b/>
        </w:rPr>
      </w:pPr>
      <w:r>
        <w:rPr>
          <w:b/>
        </w:rPr>
        <w:tab/>
        <w:t>50(Sosyal Yardım İşleri Müdürlüğü)</w:t>
      </w:r>
    </w:p>
    <w:p w:rsidR="009F0A84" w:rsidRDefault="009F0A84" w:rsidP="009F0A84">
      <w:pPr>
        <w:tabs>
          <w:tab w:val="left" w:pos="709"/>
        </w:tabs>
        <w:ind w:firstLine="708"/>
        <w:jc w:val="both"/>
        <w:rPr>
          <w:b/>
        </w:rPr>
      </w:pPr>
      <w:r>
        <w:rPr>
          <w:b/>
        </w:rPr>
        <w:t>Fonksiyonel Sınıflandırmanın Birinci Düzeyi</w:t>
      </w:r>
    </w:p>
    <w:p w:rsidR="009F0A84" w:rsidRDefault="009F0A84" w:rsidP="009F0A84">
      <w:pPr>
        <w:tabs>
          <w:tab w:val="left" w:pos="709"/>
        </w:tabs>
        <w:ind w:firstLine="708"/>
        <w:jc w:val="both"/>
        <w:rPr>
          <w:b/>
        </w:rPr>
      </w:pPr>
      <w:r w:rsidRPr="009F0A84">
        <w:rPr>
          <w:b/>
        </w:rPr>
        <w:t xml:space="preserve">10(Sosyal Güvenlik ve Sosyal Yardımlaşma Hizmetleri) 29.172.000,00-TL ödenek verilmiştir. Bütçe aktarması sonucunda 37.853.000,00-TL net bütçe ödeneği verilmiş olup,  35.445.720,58-TL bütçe gideri tahakkuk etmiş, artan 2.407.279,42-TL ödenek imha edilmiştir. 2025 yılına devreden ödenek </w:t>
      </w:r>
      <w:r>
        <w:rPr>
          <w:b/>
        </w:rPr>
        <w:t>bulunmadığı;</w:t>
      </w:r>
    </w:p>
    <w:p w:rsidR="00623F3E" w:rsidRDefault="00623F3E" w:rsidP="009F0A84">
      <w:pPr>
        <w:tabs>
          <w:tab w:val="left" w:pos="709"/>
        </w:tabs>
        <w:jc w:val="both"/>
        <w:rPr>
          <w:b/>
        </w:rPr>
      </w:pPr>
      <w:r>
        <w:rPr>
          <w:b/>
          <w:bCs/>
        </w:rPr>
        <w:tab/>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623F3E" w:rsidP="009F0A84">
      <w:pPr>
        <w:tabs>
          <w:tab w:val="left" w:pos="709"/>
        </w:tabs>
        <w:jc w:val="both"/>
        <w:rPr>
          <w:b/>
        </w:rPr>
      </w:pPr>
      <w:r>
        <w:rPr>
          <w:b/>
        </w:rPr>
        <w:t xml:space="preserve"> </w:t>
      </w:r>
      <w:r w:rsidR="009F0A84">
        <w:rPr>
          <w:b/>
        </w:rPr>
        <w:t xml:space="preserve">         52(Emlak ve İstimlak Müdürlüğü)</w:t>
      </w:r>
    </w:p>
    <w:p w:rsidR="009F0A84" w:rsidRDefault="009F0A84" w:rsidP="009F0A84">
      <w:pPr>
        <w:tabs>
          <w:tab w:val="left" w:pos="709"/>
        </w:tabs>
        <w:jc w:val="both"/>
        <w:rPr>
          <w:b/>
        </w:rPr>
      </w:pPr>
      <w:r>
        <w:rPr>
          <w:b/>
        </w:rPr>
        <w:t xml:space="preserve">          Fonksiyonel Sınıflandırmanın Birinci Düzeyi</w:t>
      </w:r>
    </w:p>
    <w:p w:rsidR="009F0A84" w:rsidRDefault="009F0A84" w:rsidP="009F0A84">
      <w:pPr>
        <w:tabs>
          <w:tab w:val="left" w:pos="709"/>
        </w:tabs>
        <w:jc w:val="both"/>
        <w:rPr>
          <w:b/>
        </w:rPr>
      </w:pPr>
      <w:r>
        <w:rPr>
          <w:b/>
        </w:rPr>
        <w:t xml:space="preserve">          </w:t>
      </w:r>
      <w:r w:rsidRPr="009F0A84">
        <w:rPr>
          <w:b/>
        </w:rPr>
        <w:t xml:space="preserve">06(İskan ve Toplum Refahı Hizmetleri) 5.469.000,00-TL ödenek verilmiştir. Bütçe aktarması sonucunda 7.084.000,00-TL net bütçe ödeneği verilmiş olup,  6.548.017,12-TL bütçe gideri tahakkuk etmiş, artan 535.982,88-TL ödenek imha edilmiştir. 2025 yılına devreden ödenek </w:t>
      </w:r>
      <w:r>
        <w:rPr>
          <w:b/>
        </w:rPr>
        <w:t>bulunmadığı;</w:t>
      </w:r>
    </w:p>
    <w:p w:rsidR="009F0A84" w:rsidRDefault="00623F3E" w:rsidP="009F0A84">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r>
        <w:rPr>
          <w:b/>
        </w:rPr>
        <w:lastRenderedPageBreak/>
        <w:t xml:space="preserve">           53(Destek Hizmetleri Müdürlüğü)</w:t>
      </w:r>
    </w:p>
    <w:p w:rsidR="009F0A84" w:rsidRDefault="009F0A84" w:rsidP="009F0A84">
      <w:pPr>
        <w:tabs>
          <w:tab w:val="left" w:pos="709"/>
        </w:tabs>
        <w:jc w:val="both"/>
        <w:rPr>
          <w:b/>
        </w:rPr>
      </w:pPr>
      <w:r>
        <w:rPr>
          <w:b/>
        </w:rPr>
        <w:t xml:space="preserve">           Fonksiyonel Sınıflandırmanın Birinci Düzeyi</w:t>
      </w:r>
    </w:p>
    <w:p w:rsidR="009F0A84" w:rsidRDefault="009F0A84" w:rsidP="009F0A84">
      <w:pPr>
        <w:tabs>
          <w:tab w:val="left" w:pos="709"/>
        </w:tabs>
        <w:ind w:firstLine="708"/>
        <w:jc w:val="both"/>
        <w:rPr>
          <w:b/>
        </w:rPr>
      </w:pPr>
      <w:r w:rsidRPr="009F0A84">
        <w:rPr>
          <w:b/>
        </w:rPr>
        <w:t xml:space="preserve">01(Genel Kamu Hizmetleri) 91.542.000,00-TL ödenek verilmiştir. Bütçe aktarması sonucunda 76.042.000,00-TL net bütçe ödeneği verilmiş olup,  58.704.267,89-TL bütçe gideri tahakkuk etmiş, artan 17.337.732,11-TL ödenek imha edilmiştir. 2025 yılına devreden ödenek </w:t>
      </w:r>
      <w:r>
        <w:rPr>
          <w:b/>
        </w:rPr>
        <w:t>bulunmadığı;</w:t>
      </w: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p>
    <w:p w:rsidR="009F0A84" w:rsidRDefault="009F0A84" w:rsidP="009F0A84">
      <w:pPr>
        <w:tabs>
          <w:tab w:val="left" w:pos="709"/>
        </w:tabs>
        <w:rPr>
          <w:b/>
        </w:rPr>
      </w:pPr>
      <w:r>
        <w:rPr>
          <w:b/>
        </w:rPr>
        <w:t xml:space="preserve">           54(İklim Değişikliği ve Sıfır Atık Müdürlüğü)</w:t>
      </w:r>
    </w:p>
    <w:p w:rsidR="009F0A84" w:rsidRDefault="009F0A84" w:rsidP="009F0A84">
      <w:pPr>
        <w:tabs>
          <w:tab w:val="left" w:pos="709"/>
        </w:tabs>
        <w:jc w:val="both"/>
        <w:rPr>
          <w:b/>
        </w:rPr>
      </w:pPr>
      <w:r>
        <w:rPr>
          <w:b/>
        </w:rPr>
        <w:t xml:space="preserve">          Fonksiyonel Sınıflandırmanın Birinci Düzeyi</w:t>
      </w:r>
    </w:p>
    <w:p w:rsidR="009F0A84" w:rsidRDefault="009F0A84" w:rsidP="009F0A84">
      <w:pPr>
        <w:tabs>
          <w:tab w:val="left" w:pos="709"/>
        </w:tabs>
        <w:jc w:val="both"/>
        <w:rPr>
          <w:b/>
        </w:rPr>
      </w:pPr>
      <w:r>
        <w:rPr>
          <w:b/>
        </w:rPr>
        <w:t xml:space="preserve">          </w:t>
      </w:r>
      <w:r w:rsidRPr="009F0A84">
        <w:rPr>
          <w:b/>
        </w:rPr>
        <w:t xml:space="preserve">05(Çevre Koruma Hizmetleri) 15.000,00-TL ödenek verilmiştir. Bütçe gideri tahakkuk etmemiş olup, artan 15.000,00-TL ödenek imha edilmiştir. 2025 yılına devreden ödenek </w:t>
      </w:r>
      <w:r>
        <w:rPr>
          <w:b/>
        </w:rPr>
        <w:t>bulunmadığı;</w:t>
      </w: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pStyle w:val="NormalWeb"/>
        <w:spacing w:before="0" w:beforeAutospacing="0" w:after="0" w:afterAutospacing="0"/>
        <w:ind w:firstLine="708"/>
        <w:jc w:val="both"/>
        <w:rPr>
          <w:b/>
          <w:bCs/>
        </w:rPr>
      </w:pPr>
    </w:p>
    <w:p w:rsidR="009F0A84" w:rsidRDefault="009F0A84" w:rsidP="009F0A84">
      <w:pPr>
        <w:tabs>
          <w:tab w:val="left" w:pos="709"/>
        </w:tabs>
        <w:rPr>
          <w:b/>
        </w:rPr>
      </w:pPr>
      <w:r>
        <w:rPr>
          <w:b/>
        </w:rPr>
        <w:t xml:space="preserve">           </w:t>
      </w:r>
      <w:r w:rsidR="000E1ED0">
        <w:rPr>
          <w:b/>
        </w:rPr>
        <w:t xml:space="preserve"> </w:t>
      </w:r>
      <w:r>
        <w:rPr>
          <w:b/>
        </w:rPr>
        <w:t>55(Afet İşleri Müdürlüğü)</w:t>
      </w:r>
    </w:p>
    <w:p w:rsidR="009F0A84" w:rsidRDefault="009F0A84" w:rsidP="009F0A84">
      <w:pPr>
        <w:tabs>
          <w:tab w:val="left" w:pos="709"/>
        </w:tabs>
        <w:jc w:val="both"/>
        <w:rPr>
          <w:b/>
        </w:rPr>
      </w:pPr>
      <w:r>
        <w:rPr>
          <w:b/>
        </w:rPr>
        <w:t xml:space="preserve">           Fonksiyonel Sınıflandırmanın Birinci Düzeyi</w:t>
      </w:r>
    </w:p>
    <w:p w:rsidR="009F0A84" w:rsidRPr="00623F3E" w:rsidRDefault="009F0A84" w:rsidP="009F0A84">
      <w:pPr>
        <w:tabs>
          <w:tab w:val="left" w:pos="709"/>
        </w:tabs>
        <w:jc w:val="both"/>
        <w:rPr>
          <w:b/>
        </w:rPr>
      </w:pPr>
      <w:r>
        <w:rPr>
          <w:b/>
        </w:rPr>
        <w:t xml:space="preserve">           </w:t>
      </w:r>
      <w:r w:rsidRPr="00623F3E">
        <w:rPr>
          <w:b/>
        </w:rPr>
        <w:t>02(Savunma Hizmetleri) 15.000,00-TL ödenek verilmiştir. Bütçe gideri tahakkuk etmemiş olup, artan 15.000,00-TL ödenek imha edilmiştir. 2025 yılına devreden ödenek bulunmadığı;</w:t>
      </w: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pStyle w:val="NormalWeb"/>
        <w:spacing w:before="0" w:beforeAutospacing="0" w:after="0" w:afterAutospacing="0"/>
        <w:ind w:firstLine="708"/>
        <w:jc w:val="both"/>
        <w:rPr>
          <w:b/>
          <w:bCs/>
        </w:rPr>
      </w:pPr>
    </w:p>
    <w:p w:rsidR="009F0A84" w:rsidRDefault="009F0A84" w:rsidP="009F0A84">
      <w:pPr>
        <w:tabs>
          <w:tab w:val="left" w:pos="709"/>
        </w:tabs>
        <w:jc w:val="both"/>
        <w:rPr>
          <w:b/>
        </w:rPr>
      </w:pPr>
      <w:r>
        <w:rPr>
          <w:b/>
        </w:rPr>
        <w:t xml:space="preserve">           Toplam olarak;</w:t>
      </w:r>
    </w:p>
    <w:p w:rsidR="009F0A84" w:rsidRPr="00FB6729" w:rsidRDefault="009F0A84" w:rsidP="009F0A84">
      <w:pPr>
        <w:tabs>
          <w:tab w:val="left" w:pos="709"/>
        </w:tabs>
        <w:ind w:firstLine="708"/>
        <w:jc w:val="both"/>
        <w:rPr>
          <w:b/>
        </w:rPr>
      </w:pPr>
      <w:r w:rsidRPr="00FB6729">
        <w:rPr>
          <w:b/>
        </w:rPr>
        <w:t xml:space="preserve">2023 yılından 2024 yılına 91.433.041,48-TL ödenek devredilmiş olup, 2024 yılı bütçesi ile 1.480.000.000,00-TL birimlere ödenek tahsis edilmiş, yıl içinde 200.000.000,00-TL ek ödenek verilmiş, bunun sonucunda 2024 yılında toplam ödenek 1.771.433.041,48-TL olmuştur. Buna karşın 1.546.249.605,90-TL bütçe gideri tahakkuk etmiş, artan 225.183.435,58-TL ödenek imha edilmiştir. 2025 yılına devreden ödenek </w:t>
      </w:r>
      <w:r w:rsidR="00FB6729" w:rsidRPr="00FB6729">
        <w:rPr>
          <w:b/>
        </w:rPr>
        <w:t>bulunmadığı;</w:t>
      </w:r>
    </w:p>
    <w:p w:rsidR="009F0A84" w:rsidRDefault="009F0A84" w:rsidP="009F0A84">
      <w:pPr>
        <w:tabs>
          <w:tab w:val="left" w:pos="709"/>
        </w:tabs>
        <w:ind w:firstLine="708"/>
        <w:jc w:val="both"/>
        <w:rPr>
          <w:b/>
        </w:rPr>
      </w:pP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w:t>
      </w:r>
      <w:r>
        <w:rPr>
          <w:b/>
          <w:bCs/>
        </w:rPr>
        <w:lastRenderedPageBreak/>
        <w:t xml:space="preserve">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ind w:firstLine="708"/>
        <w:jc w:val="both"/>
        <w:rPr>
          <w:b/>
        </w:rPr>
      </w:pPr>
      <w:r>
        <w:rPr>
          <w:b/>
        </w:rPr>
        <w:t xml:space="preserve">   </w:t>
      </w:r>
    </w:p>
    <w:p w:rsidR="009F0A84" w:rsidRDefault="009F0A84" w:rsidP="009F0A84">
      <w:pPr>
        <w:tabs>
          <w:tab w:val="left" w:pos="709"/>
        </w:tabs>
        <w:jc w:val="both"/>
        <w:rPr>
          <w:b/>
        </w:rPr>
      </w:pPr>
      <w:r>
        <w:rPr>
          <w:b/>
        </w:rPr>
        <w:t xml:space="preserve">       </w:t>
      </w:r>
      <w:r>
        <w:rPr>
          <w:b/>
        </w:rPr>
        <w:tab/>
        <w:t>Gelir Kesin Hesabı:</w:t>
      </w:r>
    </w:p>
    <w:p w:rsidR="009F0A84" w:rsidRDefault="009F0A84" w:rsidP="009F0A84">
      <w:pPr>
        <w:tabs>
          <w:tab w:val="left" w:pos="709"/>
        </w:tabs>
        <w:jc w:val="both"/>
        <w:rPr>
          <w:b/>
        </w:rPr>
      </w:pPr>
      <w:r>
        <w:rPr>
          <w:b/>
        </w:rPr>
        <w:tab/>
      </w:r>
      <w:r w:rsidR="00FB6729" w:rsidRPr="00FB6729">
        <w:rPr>
          <w:b/>
        </w:rPr>
        <w:t xml:space="preserve">01(Vergi Gelirleri) Bütçe ile 116.581.000,00-TL olarak gelir tahmin edilmiş, 2023 yılından 2024 yılına 18.763.918,26-TL tahakkuk devredilmiş, 2024 yılında 116.945.182,18-TL tahakkuk yapılmış, böylece toplam tahakkuk 135.709.100,44-TL olmuştur. Bu tahakkuka karşın 87.902.140,59-TL net tahsilat olmuştur. Tahsil edilemeyen 47.790.714,90-TL tutarındaki tahakkuk artığı tahsil edilmek üzere 2025 yılına </w:t>
      </w:r>
      <w:r>
        <w:rPr>
          <w:b/>
        </w:rPr>
        <w:t>devre</w:t>
      </w:r>
      <w:r w:rsidR="000E1ED0">
        <w:rPr>
          <w:b/>
        </w:rPr>
        <w:t>dildiği;</w:t>
      </w:r>
    </w:p>
    <w:p w:rsidR="00623F3E" w:rsidRDefault="00623F3E" w:rsidP="009F0A84">
      <w:pPr>
        <w:tabs>
          <w:tab w:val="left" w:pos="709"/>
        </w:tabs>
        <w:jc w:val="both"/>
        <w:rPr>
          <w:b/>
        </w:rPr>
      </w:pP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p>
    <w:p w:rsidR="00FB6729" w:rsidRDefault="009F0A84" w:rsidP="009F0A84">
      <w:pPr>
        <w:tabs>
          <w:tab w:val="left" w:pos="709"/>
        </w:tabs>
        <w:ind w:firstLine="708"/>
        <w:jc w:val="both"/>
        <w:rPr>
          <w:b/>
        </w:rPr>
      </w:pPr>
      <w:r>
        <w:rPr>
          <w:b/>
        </w:rPr>
        <w:tab/>
      </w:r>
      <w:r w:rsidR="00FB6729" w:rsidRPr="00623F3E">
        <w:rPr>
          <w:b/>
        </w:rPr>
        <w:t>02(Sosyal Güvenlik Gelirleri) Bütçede gelir tahmininde bulunulmamış olup, 2024 yılında 87.711,35-TL tahakkuk yapılmıştır. Buna karşın 36,59-TL net tahsilat olmuştur. Tahsil edilemeyen 87.674,76-TL tutarındaki tahakkuk artığı tahsil edilmek üzere 2025 yılına devredildiği;</w:t>
      </w:r>
    </w:p>
    <w:p w:rsidR="00623F3E" w:rsidRPr="00623F3E" w:rsidRDefault="00623F3E" w:rsidP="009F0A84">
      <w:pPr>
        <w:tabs>
          <w:tab w:val="left" w:pos="709"/>
        </w:tabs>
        <w:ind w:firstLine="708"/>
        <w:jc w:val="both"/>
        <w:rPr>
          <w:b/>
        </w:rPr>
      </w:pP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623F3E" w:rsidRDefault="00623F3E" w:rsidP="00623F3E">
      <w:pPr>
        <w:pStyle w:val="NormalWeb"/>
        <w:tabs>
          <w:tab w:val="left" w:pos="709"/>
        </w:tabs>
        <w:spacing w:before="0" w:beforeAutospacing="0" w:after="0" w:afterAutospacing="0"/>
        <w:ind w:firstLine="708"/>
        <w:jc w:val="both"/>
        <w:rPr>
          <w:b/>
        </w:rPr>
      </w:pPr>
    </w:p>
    <w:p w:rsidR="009F0A84" w:rsidRDefault="00FB6729" w:rsidP="009F0A84">
      <w:pPr>
        <w:tabs>
          <w:tab w:val="left" w:pos="709"/>
        </w:tabs>
        <w:ind w:firstLine="708"/>
        <w:jc w:val="both"/>
        <w:rPr>
          <w:b/>
        </w:rPr>
      </w:pPr>
      <w:r w:rsidRPr="00FB6729">
        <w:rPr>
          <w:b/>
        </w:rPr>
        <w:t>03(Teşebbüs ve Mülkiyet gelirleri) Bütçe ile 219.178.000,00-TL gelir tahmininde bulunulmuş, 2023 yılından 2024 yılına 25.005.693,92-TL tahakkuk devretmiş, 2024 yılında 241.710.984,70-TL tahakkuk yapılmış, toplam tahakkuk 266.716.678,62-TL olmuştur. Buna karşın 237.603.123,55-TL net tahsilat olmuştur. Tahsil edilemeyen 28.934.297,20-TL tutarındaki tahakkuk artığı tahsil edilmek üzere 2025 yılına</w:t>
      </w:r>
      <w:r>
        <w:t xml:space="preserve"> </w:t>
      </w:r>
      <w:r w:rsidR="009F0A84">
        <w:rPr>
          <w:b/>
        </w:rPr>
        <w:t>devredildiği;</w:t>
      </w:r>
    </w:p>
    <w:p w:rsidR="00623F3E" w:rsidRDefault="00623F3E" w:rsidP="009F0A84">
      <w:pPr>
        <w:tabs>
          <w:tab w:val="left" w:pos="709"/>
        </w:tabs>
        <w:ind w:firstLine="708"/>
        <w:jc w:val="both"/>
        <w:rPr>
          <w:b/>
        </w:rPr>
      </w:pP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623F3E" w:rsidRDefault="00623F3E" w:rsidP="000E1ED0">
      <w:pPr>
        <w:pStyle w:val="NormalWeb"/>
        <w:tabs>
          <w:tab w:val="left" w:pos="709"/>
        </w:tabs>
        <w:spacing w:before="0" w:beforeAutospacing="0" w:after="0" w:afterAutospacing="0"/>
        <w:ind w:firstLine="708"/>
        <w:jc w:val="both"/>
        <w:rPr>
          <w:b/>
        </w:rPr>
      </w:pPr>
      <w:r>
        <w:rPr>
          <w:b/>
        </w:rPr>
        <w:t xml:space="preserve">       </w:t>
      </w:r>
    </w:p>
    <w:p w:rsidR="000E1ED0" w:rsidRDefault="000E1ED0" w:rsidP="000E1ED0">
      <w:pPr>
        <w:pStyle w:val="NormalWeb"/>
        <w:tabs>
          <w:tab w:val="left" w:pos="709"/>
        </w:tabs>
        <w:spacing w:before="0" w:beforeAutospacing="0" w:after="0" w:afterAutospacing="0"/>
        <w:ind w:firstLine="708"/>
        <w:jc w:val="both"/>
        <w:rPr>
          <w:b/>
        </w:rPr>
      </w:pPr>
    </w:p>
    <w:p w:rsidR="00623F3E" w:rsidRDefault="00623F3E" w:rsidP="00623F3E">
      <w:pPr>
        <w:pStyle w:val="NormalWeb"/>
        <w:tabs>
          <w:tab w:val="left" w:pos="709"/>
        </w:tabs>
        <w:spacing w:before="0" w:beforeAutospacing="0" w:after="0" w:afterAutospacing="0"/>
        <w:ind w:firstLine="708"/>
        <w:jc w:val="both"/>
        <w:rPr>
          <w:b/>
        </w:rPr>
      </w:pPr>
      <w:r>
        <w:rPr>
          <w:b/>
        </w:rPr>
        <w:t xml:space="preserve">      </w:t>
      </w:r>
    </w:p>
    <w:p w:rsidR="009F0A84" w:rsidRDefault="009F0A84" w:rsidP="009F0A84">
      <w:pPr>
        <w:tabs>
          <w:tab w:val="left" w:pos="709"/>
        </w:tabs>
        <w:ind w:firstLine="708"/>
        <w:jc w:val="both"/>
        <w:rPr>
          <w:b/>
        </w:rPr>
      </w:pPr>
      <w:r>
        <w:rPr>
          <w:b/>
        </w:rPr>
        <w:lastRenderedPageBreak/>
        <w:tab/>
      </w:r>
      <w:r w:rsidR="00FB6729" w:rsidRPr="00FB6729">
        <w:rPr>
          <w:b/>
        </w:rPr>
        <w:t xml:space="preserve">04(Alınan Bağış ver Yardımlar ile Özel Gelirler) Bütçe ile 10.000.000,00-TL gelir tahmininde bulunulmuş, 2023 yılından 2024 yılına tahakkuk devretmemiş, 2024 yılında toplam tahakkuk 3.806.522,12-TL olmuştur. Buna karşın 3.806.522,12-TL net tahsilat </w:t>
      </w:r>
      <w:r>
        <w:rPr>
          <w:b/>
        </w:rPr>
        <w:t>olduğu;</w:t>
      </w:r>
    </w:p>
    <w:p w:rsidR="00623F3E" w:rsidRDefault="00623F3E" w:rsidP="009F0A84">
      <w:pPr>
        <w:tabs>
          <w:tab w:val="left" w:pos="709"/>
        </w:tabs>
        <w:ind w:firstLine="708"/>
        <w:jc w:val="both"/>
        <w:rPr>
          <w:b/>
        </w:rPr>
      </w:pP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623F3E" w:rsidRDefault="00623F3E" w:rsidP="00623F3E">
      <w:pPr>
        <w:pStyle w:val="NormalWeb"/>
        <w:tabs>
          <w:tab w:val="left" w:pos="709"/>
        </w:tabs>
        <w:spacing w:before="0" w:beforeAutospacing="0" w:after="0" w:afterAutospacing="0"/>
        <w:ind w:firstLine="708"/>
        <w:jc w:val="both"/>
        <w:rPr>
          <w:b/>
        </w:rPr>
      </w:pPr>
      <w:r>
        <w:rPr>
          <w:b/>
        </w:rPr>
        <w:t xml:space="preserve">     </w:t>
      </w:r>
    </w:p>
    <w:p w:rsidR="009F0A84" w:rsidRDefault="009F0A84" w:rsidP="009F0A84">
      <w:pPr>
        <w:tabs>
          <w:tab w:val="left" w:pos="709"/>
        </w:tabs>
        <w:jc w:val="both"/>
        <w:rPr>
          <w:b/>
        </w:rPr>
      </w:pPr>
      <w:r>
        <w:rPr>
          <w:b/>
        </w:rPr>
        <w:tab/>
      </w:r>
      <w:r w:rsidR="00FB6729" w:rsidRPr="00FB6729">
        <w:rPr>
          <w:b/>
        </w:rPr>
        <w:t>05(Diğer Gelirler) Bütçe ile 816.238.000,00-TL gelir tahmininde bulunulmuş, 2023 yılından 2024 yılına 25.695.165,09-TL tahakkuk devretmiş, 2024 yılında 926.272.213,67-TL tahakkuk elde edilmiş, toplam tahakkuk 951.967.378,76-TL olmuştur. Buna karşın 943.140.564,11-TL net tahsilat olmuştur. Tahsil edilemeyen 8.751.894,94-TL tutarındaki tahakkuk artığı tahsil edilmek üzere 2025 yılına</w:t>
      </w:r>
      <w:r w:rsidR="00FB6729">
        <w:rPr>
          <w:b/>
        </w:rPr>
        <w:t xml:space="preserve"> </w:t>
      </w:r>
      <w:r>
        <w:rPr>
          <w:b/>
        </w:rPr>
        <w:t>devredildiği;</w:t>
      </w:r>
    </w:p>
    <w:p w:rsidR="00623F3E" w:rsidRDefault="00623F3E" w:rsidP="009F0A84">
      <w:pPr>
        <w:tabs>
          <w:tab w:val="left" w:pos="709"/>
        </w:tabs>
        <w:jc w:val="both"/>
        <w:rPr>
          <w:b/>
        </w:rPr>
      </w:pP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623F3E" w:rsidRDefault="00623F3E" w:rsidP="00623F3E">
      <w:pPr>
        <w:pStyle w:val="NormalWeb"/>
        <w:tabs>
          <w:tab w:val="left" w:pos="709"/>
        </w:tabs>
        <w:spacing w:before="0" w:beforeAutospacing="0" w:after="0" w:afterAutospacing="0"/>
        <w:ind w:firstLine="708"/>
        <w:jc w:val="both"/>
        <w:rPr>
          <w:b/>
        </w:rPr>
      </w:pPr>
      <w:r>
        <w:rPr>
          <w:b/>
        </w:rPr>
        <w:t xml:space="preserve">       </w:t>
      </w:r>
    </w:p>
    <w:p w:rsidR="009F0A84" w:rsidRDefault="009F0A84" w:rsidP="009F0A84">
      <w:pPr>
        <w:tabs>
          <w:tab w:val="left" w:pos="709"/>
        </w:tabs>
        <w:jc w:val="both"/>
        <w:rPr>
          <w:b/>
        </w:rPr>
      </w:pPr>
      <w:r>
        <w:rPr>
          <w:b/>
        </w:rPr>
        <w:tab/>
      </w:r>
      <w:r w:rsidR="00FB6729" w:rsidRPr="00FB6729">
        <w:rPr>
          <w:b/>
        </w:rPr>
        <w:t xml:space="preserve">06(Sermaye Gelirleri) Bütçe ile 100.004.000,00-TL gelir tahmininde bulunulmuş, 2023 yılından 2024 yılına tahakkuk devretmemiş, 2024 yılında toplam tahakkuk 18.552.513,57-TL olmuştur. Buna karşın 18.552.513,57-TL net tahsilat </w:t>
      </w:r>
      <w:r>
        <w:rPr>
          <w:b/>
        </w:rPr>
        <w:t>olduğu;</w:t>
      </w:r>
    </w:p>
    <w:p w:rsidR="00623F3E" w:rsidRDefault="00623F3E" w:rsidP="009F0A84">
      <w:pPr>
        <w:tabs>
          <w:tab w:val="left" w:pos="709"/>
        </w:tabs>
        <w:jc w:val="both"/>
        <w:rPr>
          <w:b/>
        </w:rPr>
      </w:pP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jc w:val="both"/>
        <w:rPr>
          <w:b/>
        </w:rPr>
      </w:pPr>
    </w:p>
    <w:p w:rsidR="009F0A84" w:rsidRDefault="00FB6729" w:rsidP="009F0A84">
      <w:pPr>
        <w:tabs>
          <w:tab w:val="left" w:pos="709"/>
        </w:tabs>
        <w:ind w:firstLine="708"/>
        <w:jc w:val="both"/>
        <w:rPr>
          <w:b/>
        </w:rPr>
      </w:pPr>
      <w:r w:rsidRPr="00FB6729">
        <w:rPr>
          <w:b/>
        </w:rPr>
        <w:t xml:space="preserve">09(Ret ve İadeler) Bütçe ile -1.000,00.-TL  ret ve iadede bulunulacağı öngörülmesine karşın bu tertipten ret ve iadede </w:t>
      </w:r>
      <w:r w:rsidR="009F0A84">
        <w:rPr>
          <w:b/>
        </w:rPr>
        <w:t>bulunulmadığı;</w:t>
      </w:r>
    </w:p>
    <w:p w:rsidR="00623F3E" w:rsidRDefault="00623F3E" w:rsidP="009F0A84">
      <w:pPr>
        <w:tabs>
          <w:tab w:val="left" w:pos="709"/>
        </w:tabs>
        <w:ind w:firstLine="708"/>
        <w:jc w:val="both"/>
        <w:rPr>
          <w:b/>
        </w:rPr>
      </w:pPr>
    </w:p>
    <w:p w:rsidR="00623F3E" w:rsidRDefault="00623F3E" w:rsidP="00623F3E">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F0A84" w:rsidRDefault="009F0A84" w:rsidP="009F0A84">
      <w:pPr>
        <w:tabs>
          <w:tab w:val="left" w:pos="709"/>
        </w:tabs>
        <w:ind w:firstLine="708"/>
        <w:jc w:val="both"/>
        <w:rPr>
          <w:b/>
        </w:rPr>
      </w:pPr>
    </w:p>
    <w:p w:rsidR="009F0A84" w:rsidRDefault="00FB6729" w:rsidP="009F0A84">
      <w:pPr>
        <w:tabs>
          <w:tab w:val="left" w:pos="709"/>
        </w:tabs>
        <w:ind w:firstLine="708"/>
        <w:jc w:val="both"/>
        <w:rPr>
          <w:b/>
        </w:rPr>
      </w:pPr>
      <w:r w:rsidRPr="00FB6729">
        <w:rPr>
          <w:b/>
        </w:rPr>
        <w:lastRenderedPageBreak/>
        <w:t xml:space="preserve">Böylece 2024 yılı gelir bütçesi 1.262.000.000,00-TL olarak tahmin edilip, 2023 yılından 2024 yılına 69.464.777,27-TL tahakkuk </w:t>
      </w:r>
      <w:r w:rsidRPr="00FB6729">
        <w:rPr>
          <w:b/>
          <w:bCs/>
        </w:rPr>
        <w:t>devretmiş,</w:t>
      </w:r>
      <w:r w:rsidRPr="00FB6729">
        <w:rPr>
          <w:b/>
        </w:rPr>
        <w:t xml:space="preserve"> 2024 yılında 1.307.375.127,59-TL tahakkuk elde edilmiş, toplam tahakkuk 1.376.839.904,86-TL olmuştur. Buna karşın net tahsilat 1.291.004.900,53-TL olmuştur. Tahsil edilemeyen 85.564.581,80-TL tutarındaki tahakkuk artığı tahsil edilmek üzere 2025 yılına </w:t>
      </w:r>
      <w:r w:rsidR="009F0A84">
        <w:rPr>
          <w:b/>
        </w:rPr>
        <w:t>devredildiği;</w:t>
      </w:r>
    </w:p>
    <w:p w:rsidR="009F0A84" w:rsidRDefault="009F0A84" w:rsidP="009F0A84">
      <w:pPr>
        <w:tabs>
          <w:tab w:val="left" w:pos="709"/>
        </w:tabs>
        <w:ind w:firstLine="708"/>
        <w:jc w:val="both"/>
        <w:rPr>
          <w:b/>
        </w:rPr>
      </w:pPr>
    </w:p>
    <w:p w:rsidR="00E9577C" w:rsidRDefault="00E9577C" w:rsidP="00E9577C">
      <w:pPr>
        <w:pStyle w:val="NormalWeb"/>
        <w:tabs>
          <w:tab w:val="left" w:pos="709"/>
        </w:tabs>
        <w:spacing w:before="0" w:beforeAutospacing="0" w:after="0" w:afterAutospacing="0"/>
        <w:ind w:firstLine="708"/>
        <w:jc w:val="both"/>
        <w:rPr>
          <w:b/>
        </w:rPr>
      </w:pPr>
      <w:r>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623F3E" w:rsidRDefault="00623F3E" w:rsidP="00623F3E">
      <w:pPr>
        <w:pStyle w:val="NormalWeb"/>
        <w:tabs>
          <w:tab w:val="left" w:pos="709"/>
        </w:tabs>
        <w:spacing w:before="0" w:beforeAutospacing="0" w:after="0" w:afterAutospacing="0"/>
        <w:ind w:firstLine="708"/>
        <w:jc w:val="both"/>
        <w:rPr>
          <w:b/>
        </w:rPr>
      </w:pPr>
      <w:r>
        <w:rPr>
          <w:b/>
        </w:rPr>
        <w:t xml:space="preserve">          </w:t>
      </w:r>
    </w:p>
    <w:p w:rsidR="009F0A84" w:rsidRDefault="009F0A84"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9A1649">
          <w:rPr>
            <w:rFonts w:ascii="Courier New" w:hAnsi="Courier New" w:cs="Courier New"/>
            <w:sz w:val="18"/>
            <w:szCs w:val="18"/>
          </w:rPr>
          <w:cr/>
        </w:r>
        <w:r w:rsidR="009A1649">
          <w:rPr>
            <w:rFonts w:ascii="Courier New" w:hAnsi="Courier New" w:cs="Courier New"/>
            <w:sz w:val="18"/>
            <w:szCs w:val="18"/>
          </w:rPr>
          <w:cr/>
        </w:r>
        <w:r w:rsidR="009A1649">
          <w:rPr>
            <w:rFonts w:ascii="Courier New" w:hAnsi="Courier New" w:cs="Courier New"/>
            <w:sz w:val="18"/>
            <w:szCs w:val="18"/>
          </w:rPr>
          <w:cr/>
        </w:r>
      </w:fldSimple>
    </w:p>
    <w:sectPr w:rsidR="00AA3D24" w:rsidRPr="00AA3D24" w:rsidSect="00623F3E">
      <w:footerReference w:type="default" r:id="rId7"/>
      <w:pgSz w:w="11906" w:h="16838"/>
      <w:pgMar w:top="851"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478" w:rsidRDefault="00577478" w:rsidP="003734E4">
      <w:r>
        <w:separator/>
      </w:r>
    </w:p>
  </w:endnote>
  <w:endnote w:type="continuationSeparator" w:id="1">
    <w:p w:rsidR="00577478" w:rsidRDefault="00577478" w:rsidP="003734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F3E" w:rsidRDefault="00623F3E">
    <w:pPr>
      <w:pStyle w:val="Altbilgi"/>
      <w:jc w:val="center"/>
    </w:pPr>
    <w:fldSimple w:instr=" PAGE   \* MERGEFORMAT ">
      <w:r w:rsidR="009A1649">
        <w:rPr>
          <w:noProof/>
        </w:rPr>
        <w:t>1</w:t>
      </w:r>
    </w:fldSimple>
  </w:p>
  <w:p w:rsidR="00623F3E" w:rsidRDefault="00623F3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478" w:rsidRDefault="00577478" w:rsidP="003734E4">
      <w:r>
        <w:separator/>
      </w:r>
    </w:p>
  </w:footnote>
  <w:footnote w:type="continuationSeparator" w:id="1">
    <w:p w:rsidR="00577478" w:rsidRDefault="00577478" w:rsidP="003734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8"/>
    <w:docVar w:name="IMZALAR" w:val="&#10;&#10;&#10;"/>
    <w:docVar w:name="IZINLI" w:val="&#10;"/>
    <w:docVar w:name="KARAR_NO" w:val="2025-6/36"/>
    <w:docVar w:name="KARAR_SONUCU" w:val="&#10;"/>
    <w:docVar w:name="KARAR_TARIHI" w:val="08/05/2025"/>
    <w:docVar w:name="KARAR_YILI" w:val="2025"/>
    <w:docVar w:name="KARARA_KATILANLAR" w:val="&#10;"/>
    <w:docVar w:name="KATIP" w:val="&#10;"/>
    <w:docVar w:name="KONU" w:val="KESİN HESAPLARIN TASDİK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674A"/>
    <w:rsid w:val="00057545"/>
    <w:rsid w:val="000A12A4"/>
    <w:rsid w:val="000C623E"/>
    <w:rsid w:val="000E1ED0"/>
    <w:rsid w:val="00112830"/>
    <w:rsid w:val="00172C8C"/>
    <w:rsid w:val="001943AD"/>
    <w:rsid w:val="00197C2E"/>
    <w:rsid w:val="001C18F3"/>
    <w:rsid w:val="001C41EB"/>
    <w:rsid w:val="001E7590"/>
    <w:rsid w:val="002033D8"/>
    <w:rsid w:val="0023047C"/>
    <w:rsid w:val="00263DF6"/>
    <w:rsid w:val="00271E31"/>
    <w:rsid w:val="0027206C"/>
    <w:rsid w:val="00272379"/>
    <w:rsid w:val="002726C0"/>
    <w:rsid w:val="00273A8C"/>
    <w:rsid w:val="00295928"/>
    <w:rsid w:val="002A7A23"/>
    <w:rsid w:val="002B7A29"/>
    <w:rsid w:val="002E584E"/>
    <w:rsid w:val="00313838"/>
    <w:rsid w:val="0033792D"/>
    <w:rsid w:val="003734E4"/>
    <w:rsid w:val="003B2ACA"/>
    <w:rsid w:val="003B4AC1"/>
    <w:rsid w:val="003D2823"/>
    <w:rsid w:val="003F1DB8"/>
    <w:rsid w:val="0041281D"/>
    <w:rsid w:val="0042474F"/>
    <w:rsid w:val="004348CB"/>
    <w:rsid w:val="00462F4A"/>
    <w:rsid w:val="00495E66"/>
    <w:rsid w:val="00496999"/>
    <w:rsid w:val="004B16C1"/>
    <w:rsid w:val="004B7089"/>
    <w:rsid w:val="004D2FEF"/>
    <w:rsid w:val="004E5464"/>
    <w:rsid w:val="004E56D6"/>
    <w:rsid w:val="004F31D0"/>
    <w:rsid w:val="00573E04"/>
    <w:rsid w:val="00577470"/>
    <w:rsid w:val="00577478"/>
    <w:rsid w:val="005909DE"/>
    <w:rsid w:val="005928DB"/>
    <w:rsid w:val="005B314C"/>
    <w:rsid w:val="005B3C98"/>
    <w:rsid w:val="005D4A8C"/>
    <w:rsid w:val="00623F3E"/>
    <w:rsid w:val="00627D5D"/>
    <w:rsid w:val="00671E72"/>
    <w:rsid w:val="006953F6"/>
    <w:rsid w:val="006B4D70"/>
    <w:rsid w:val="006C041D"/>
    <w:rsid w:val="006D1CE1"/>
    <w:rsid w:val="006D3DA4"/>
    <w:rsid w:val="006E18E0"/>
    <w:rsid w:val="00744F11"/>
    <w:rsid w:val="007743B4"/>
    <w:rsid w:val="00785D0A"/>
    <w:rsid w:val="007B42E7"/>
    <w:rsid w:val="007E724E"/>
    <w:rsid w:val="008208D7"/>
    <w:rsid w:val="008330C3"/>
    <w:rsid w:val="00852D5B"/>
    <w:rsid w:val="00857E54"/>
    <w:rsid w:val="008704A9"/>
    <w:rsid w:val="008D5738"/>
    <w:rsid w:val="008E4B1E"/>
    <w:rsid w:val="00910A10"/>
    <w:rsid w:val="00922CD4"/>
    <w:rsid w:val="009270B1"/>
    <w:rsid w:val="00963675"/>
    <w:rsid w:val="00970BC4"/>
    <w:rsid w:val="009A1649"/>
    <w:rsid w:val="009B614C"/>
    <w:rsid w:val="009D0E15"/>
    <w:rsid w:val="009E6DD8"/>
    <w:rsid w:val="009F0A84"/>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1438B"/>
    <w:rsid w:val="00C23ADC"/>
    <w:rsid w:val="00C337A0"/>
    <w:rsid w:val="00C6490C"/>
    <w:rsid w:val="00C724B4"/>
    <w:rsid w:val="00C95D2F"/>
    <w:rsid w:val="00CA2653"/>
    <w:rsid w:val="00CB1AA3"/>
    <w:rsid w:val="00CC4611"/>
    <w:rsid w:val="00D07F6E"/>
    <w:rsid w:val="00D15EB4"/>
    <w:rsid w:val="00D7581D"/>
    <w:rsid w:val="00D91F3F"/>
    <w:rsid w:val="00DA0DED"/>
    <w:rsid w:val="00DB3A5B"/>
    <w:rsid w:val="00DE05BC"/>
    <w:rsid w:val="00DF49A4"/>
    <w:rsid w:val="00E02E80"/>
    <w:rsid w:val="00E10789"/>
    <w:rsid w:val="00E27BF8"/>
    <w:rsid w:val="00E47716"/>
    <w:rsid w:val="00E47AB9"/>
    <w:rsid w:val="00E67A06"/>
    <w:rsid w:val="00E754BA"/>
    <w:rsid w:val="00E9577C"/>
    <w:rsid w:val="00EC71EA"/>
    <w:rsid w:val="00EF626E"/>
    <w:rsid w:val="00F01AE5"/>
    <w:rsid w:val="00F07E6C"/>
    <w:rsid w:val="00F12F1D"/>
    <w:rsid w:val="00F20042"/>
    <w:rsid w:val="00F532EC"/>
    <w:rsid w:val="00F9043E"/>
    <w:rsid w:val="00FA1F05"/>
    <w:rsid w:val="00FB6729"/>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3734E4"/>
    <w:pPr>
      <w:tabs>
        <w:tab w:val="center" w:pos="4536"/>
        <w:tab w:val="right" w:pos="9072"/>
      </w:tabs>
    </w:pPr>
  </w:style>
  <w:style w:type="character" w:customStyle="1" w:styleId="AltbilgiChar">
    <w:name w:val="Altbilgi Char"/>
    <w:basedOn w:val="VarsaylanParagrafYazTipi"/>
    <w:link w:val="Altbilgi"/>
    <w:uiPriority w:val="99"/>
    <w:rsid w:val="003734E4"/>
    <w:rPr>
      <w:sz w:val="24"/>
      <w:szCs w:val="24"/>
    </w:rPr>
  </w:style>
</w:styles>
</file>

<file path=word/webSettings.xml><?xml version="1.0" encoding="utf-8"?>
<w:webSettings xmlns:r="http://schemas.openxmlformats.org/officeDocument/2006/relationships" xmlns:w="http://schemas.openxmlformats.org/wordprocessingml/2006/main">
  <w:divs>
    <w:div w:id="263273837">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41348128">
      <w:bodyDiv w:val="1"/>
      <w:marLeft w:val="0"/>
      <w:marRight w:val="0"/>
      <w:marTop w:val="0"/>
      <w:marBottom w:val="0"/>
      <w:divBdr>
        <w:top w:val="none" w:sz="0" w:space="0" w:color="auto"/>
        <w:left w:val="none" w:sz="0" w:space="0" w:color="auto"/>
        <w:bottom w:val="none" w:sz="0" w:space="0" w:color="auto"/>
        <w:right w:val="none" w:sz="0" w:space="0" w:color="auto"/>
      </w:divBdr>
    </w:div>
    <w:div w:id="88683949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55403716">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5381</Words>
  <Characters>30674</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2025-05-08T09:01:00Z</cp:lastPrinted>
  <dcterms:created xsi:type="dcterms:W3CDTF">2025-05-12T08:03:00Z</dcterms:created>
  <dcterms:modified xsi:type="dcterms:W3CDTF">2025-05-12T08:03:00Z</dcterms:modified>
</cp:coreProperties>
</file>