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345948" w:rsidRDefault="00271E31" w:rsidP="00345948">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987AA5">
                <w:rPr>
                  <w:b/>
                </w:rPr>
                <w:t>2018-9/76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987AA5">
                <w:rPr>
                  <w:b/>
                </w:rPr>
                <w:t>MALİ HİZMETLER MÜDÜRLÜĞÜ</w:t>
              </w:r>
            </w:fldSimple>
          </w:p>
        </w:tc>
      </w:tr>
      <w:tr w:rsidR="00271E31" w:rsidTr="00277EE3">
        <w:trPr>
          <w:trHeight w:val="288"/>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987AA5">
                <w:rPr>
                  <w:b/>
                </w:rPr>
                <w:t>05/04/2018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987AA5">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987AA5">
                <w:rPr>
                  <w:b/>
                </w:rPr>
                <w:t>EK ÖDENEK VERİLMESİ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E60AC" w:rsidRDefault="002E60AC" w:rsidP="00277EE3">
      <w:pPr>
        <w:jc w:val="both"/>
        <w:rPr>
          <w:b/>
        </w:rPr>
      </w:pPr>
      <w:r>
        <w:rPr>
          <w:b/>
        </w:rPr>
        <w:tab/>
      </w:r>
      <w:r w:rsidR="00673AB8" w:rsidRPr="00624933">
        <w:rPr>
          <w:b/>
        </w:rPr>
        <w:t>Karadeniz Ereğli Belediye Meclisi Bugün Saat 10.00’da Meclis Başkanı                                 Dr.Hüseyin UYSAL’ın Başkanlığında; Üye Eyüp Karaarslan, Sezai Me</w:t>
      </w:r>
      <w:r w:rsidR="00673AB8">
        <w:rPr>
          <w:b/>
        </w:rPr>
        <w:t xml:space="preserve">riç, Esra Alpago, Yusuf Kalay, </w:t>
      </w:r>
      <w:r w:rsidR="00673AB8" w:rsidRPr="00624933">
        <w:rPr>
          <w:b/>
        </w:rPr>
        <w:t xml:space="preserve">Salih Kumaş, Mehmet Erdoğan, Ayhan Atay, </w:t>
      </w:r>
      <w:r w:rsidR="00673AB8">
        <w:rPr>
          <w:b/>
        </w:rPr>
        <w:t>İ</w:t>
      </w:r>
      <w:r w:rsidR="00673AB8" w:rsidRPr="00624933">
        <w:rPr>
          <w:b/>
        </w:rPr>
        <w:t xml:space="preserve">hsan Yazıcıoğlu, </w:t>
      </w:r>
      <w:r w:rsidR="00673AB8">
        <w:rPr>
          <w:b/>
        </w:rPr>
        <w:t xml:space="preserve">                   </w:t>
      </w:r>
      <w:r w:rsidR="00673AB8" w:rsidRPr="00624933">
        <w:rPr>
          <w:b/>
        </w:rPr>
        <w:t>Sabri Dinç, Fevzi Ekşi,</w:t>
      </w:r>
      <w:r w:rsidR="00673AB8">
        <w:rPr>
          <w:b/>
        </w:rPr>
        <w:t xml:space="preserve"> Hasan Pınarcık,</w:t>
      </w:r>
      <w:r w:rsidR="00673AB8" w:rsidRPr="00624933">
        <w:rPr>
          <w:b/>
        </w:rPr>
        <w:t xml:space="preserve"> Turgay Aydın, Muhammet Mustafa Şentürk, Fevzi Mazlum, Hacı Mah</w:t>
      </w:r>
      <w:r w:rsidR="00673AB8">
        <w:rPr>
          <w:b/>
        </w:rPr>
        <w:t xml:space="preserve">mut Kırkpınar, Güler Demiroğlu, </w:t>
      </w:r>
      <w:r w:rsidR="00673AB8" w:rsidRPr="00624933">
        <w:rPr>
          <w:b/>
        </w:rPr>
        <w:t xml:space="preserve">Özkan Özyağcı, Nur Oğuz, Nezih Anıl, </w:t>
      </w:r>
      <w:r w:rsidR="00673AB8">
        <w:rPr>
          <w:b/>
        </w:rPr>
        <w:t xml:space="preserve">Sibel Yıldız, Fehmi Karaarslan, </w:t>
      </w:r>
      <w:r w:rsidR="00673AB8" w:rsidRPr="00624933">
        <w:rPr>
          <w:b/>
        </w:rPr>
        <w:t xml:space="preserve">Osman Yavuz, Şerif Sertan Ocakçı, </w:t>
      </w:r>
      <w:r w:rsidR="00673AB8">
        <w:rPr>
          <w:b/>
        </w:rPr>
        <w:t xml:space="preserve">             </w:t>
      </w:r>
      <w:r w:rsidR="00673AB8" w:rsidRPr="00624933">
        <w:rPr>
          <w:b/>
        </w:rPr>
        <w:t>Serkan Yalçın, Coşkun Öztürk, Fikret Fota ve Mustafa Başhan’ın iştiraki ile toplandı. Üye</w:t>
      </w:r>
      <w:r w:rsidR="00673AB8">
        <w:rPr>
          <w:b/>
        </w:rPr>
        <w:t xml:space="preserve">ler Reşat Latif, Halil Bozkuş, Cumhur Nalcı ve Kemal Özer </w:t>
      </w:r>
      <w:r w:rsidR="00673AB8" w:rsidRPr="00624933">
        <w:rPr>
          <w:b/>
        </w:rPr>
        <w:t>toplantıya iştirak etmedi.</w:t>
      </w:r>
    </w:p>
    <w:p w:rsidR="002E2D25" w:rsidRDefault="002E2D25" w:rsidP="002E2D25">
      <w:pPr>
        <w:jc w:val="both"/>
        <w:rPr>
          <w:b/>
        </w:rPr>
      </w:pPr>
      <w:r>
        <w:rPr>
          <w:b/>
        </w:rPr>
        <w:tab/>
        <w:t xml:space="preserve">5393 Sayılı Belediye Kanununun 20 ve 21.maddeleri gereğince yapılan; Belediye Meclisinin </w:t>
      </w:r>
      <w:r w:rsidR="0081090A">
        <w:rPr>
          <w:b/>
        </w:rPr>
        <w:t>Nisan</w:t>
      </w:r>
      <w:r>
        <w:rPr>
          <w:b/>
        </w:rPr>
        <w:t xml:space="preserve">/2018 aylık toplantı döneminin </w:t>
      </w:r>
      <w:r w:rsidR="00673AB8">
        <w:rPr>
          <w:b/>
        </w:rPr>
        <w:t>2</w:t>
      </w:r>
      <w:r>
        <w:rPr>
          <w:b/>
        </w:rPr>
        <w:t>.birleşiminin, 1.oturumunda;</w:t>
      </w:r>
    </w:p>
    <w:p w:rsidR="00AA3D24" w:rsidRPr="00EB10E6" w:rsidRDefault="00AA3D24" w:rsidP="00C11B9D">
      <w:pPr>
        <w:pStyle w:val="stbilgi"/>
        <w:tabs>
          <w:tab w:val="left" w:pos="709"/>
          <w:tab w:val="left" w:pos="960"/>
        </w:tabs>
        <w:rPr>
          <w:rFonts w:ascii="Courier New" w:hAnsi="Courier New" w:cs="Courier New"/>
          <w:b/>
          <w:sz w:val="20"/>
        </w:rPr>
      </w:pPr>
    </w:p>
    <w:p w:rsidR="00345948" w:rsidRDefault="00345948" w:rsidP="00345948">
      <w:pPr>
        <w:ind w:firstLine="708"/>
        <w:jc w:val="both"/>
        <w:rPr>
          <w:b/>
        </w:rPr>
      </w:pPr>
      <w:r>
        <w:rPr>
          <w:b/>
        </w:rPr>
        <w:t xml:space="preserve">Gündemin </w:t>
      </w:r>
      <w:r w:rsidRPr="00345948">
        <w:rPr>
          <w:b/>
        </w:rPr>
        <w:t>ALTINCI</w:t>
      </w:r>
      <w:r>
        <w:rPr>
          <w:b/>
          <w:color w:val="FF0000"/>
        </w:rPr>
        <w:t xml:space="preserve"> </w:t>
      </w:r>
      <w:r>
        <w:rPr>
          <w:b/>
        </w:rPr>
        <w:t xml:space="preserve">maddesi gereğince; </w:t>
      </w:r>
      <w:r>
        <w:rPr>
          <w:b/>
          <w:bCs/>
        </w:rPr>
        <w:t>Ek ödenek verilmesi</w:t>
      </w:r>
      <w:r>
        <w:rPr>
          <w:b/>
        </w:rPr>
        <w:t xml:space="preserve"> konusu incelenmek üzere Plan ve Bütçe Komisyonuna havale edilmiş olup, komisyon gerekli incelemelerini yaparak hazırlamış olduğu raporunu Başkanlığıma tevdii etmiş bulunmaktadır. Komisyon raporu okundu.</w:t>
      </w:r>
    </w:p>
    <w:p w:rsidR="00345948" w:rsidRDefault="00345948" w:rsidP="00345948">
      <w:pPr>
        <w:pStyle w:val="stbilgi"/>
        <w:tabs>
          <w:tab w:val="left" w:pos="709"/>
        </w:tabs>
        <w:jc w:val="both"/>
        <w:rPr>
          <w:b/>
        </w:rPr>
      </w:pPr>
    </w:p>
    <w:p w:rsidR="00345948" w:rsidRDefault="00345948" w:rsidP="00345948">
      <w:pPr>
        <w:tabs>
          <w:tab w:val="left" w:pos="709"/>
        </w:tabs>
        <w:ind w:firstLine="708"/>
        <w:jc w:val="both"/>
        <w:rPr>
          <w:b/>
        </w:rPr>
      </w:pPr>
      <w:r>
        <w:rPr>
          <w:b/>
        </w:rPr>
        <w:t>Yapılan müzakere neticesinde;</w:t>
      </w:r>
    </w:p>
    <w:p w:rsidR="00345948" w:rsidRDefault="00345948" w:rsidP="00345948">
      <w:pPr>
        <w:jc w:val="both"/>
        <w:rPr>
          <w:b/>
        </w:rPr>
      </w:pPr>
      <w:r>
        <w:tab/>
      </w:r>
      <w:r>
        <w:rPr>
          <w:b/>
        </w:rPr>
        <w:t xml:space="preserve">Fen İşleri Müdürlüğünün 27.03.2018 tarih ve 233 sayılı yazısında 2018 yılı bütçesinde öngörülemeyen Göztepe Araç ve Yaya geçiş köprüsü yapım işi için 2.000.000,00-TL, Sıcak asfalt yapımı için 2.000.000,00-TL, Kışla mah. Yarı Olimpik Kapalı Yüzme Havuzu ve Spor Tesisi yapımı işi için 5.500.000,00-TL olmak üzere toplam 9.500.000,00-TL ödenek ihtiyaç olduğu ve bu ödeneğin ek ödenek yapılarak karşılanması talep edilmiştir. “Mahalli İdareler Bütçe ve Muhasebe Yönetmeliğinin 37nci maddesine göre Ek Ödenek verilmesi için yeni bir finansman(gelir) kaynağı bulunması zorunludur.” Maddesine istinaden bu kaynağın iller Bankasından borçlanma ile karşılandığı belirtilmiş olup aşağıdaki tabloda bulunan ekonomik kodlara ödenek eklenmesi, </w:t>
      </w:r>
    </w:p>
    <w:p w:rsidR="00277EE3" w:rsidRDefault="00277EE3" w:rsidP="00345948">
      <w:pPr>
        <w:jc w:val="both"/>
        <w:rPr>
          <w:b/>
        </w:rPr>
      </w:pPr>
    </w:p>
    <w:tbl>
      <w:tblPr>
        <w:tblW w:w="9102" w:type="dxa"/>
        <w:tblInd w:w="63" w:type="dxa"/>
        <w:tblCellMar>
          <w:left w:w="70" w:type="dxa"/>
          <w:right w:w="70" w:type="dxa"/>
        </w:tblCellMar>
        <w:tblLook w:val="04A0"/>
      </w:tblPr>
      <w:tblGrid>
        <w:gridCol w:w="1994"/>
        <w:gridCol w:w="1553"/>
        <w:gridCol w:w="1239"/>
        <w:gridCol w:w="1568"/>
        <w:gridCol w:w="1129"/>
        <w:gridCol w:w="1619"/>
      </w:tblGrid>
      <w:tr w:rsidR="00345948" w:rsidRPr="00345948" w:rsidTr="00277EE3">
        <w:trPr>
          <w:trHeight w:val="477"/>
        </w:trPr>
        <w:tc>
          <w:tcPr>
            <w:tcW w:w="1994" w:type="dxa"/>
            <w:tcBorders>
              <w:top w:val="single" w:sz="4" w:space="0" w:color="auto"/>
              <w:left w:val="single" w:sz="4" w:space="0" w:color="auto"/>
              <w:bottom w:val="single" w:sz="4" w:space="0" w:color="auto"/>
              <w:right w:val="single" w:sz="4" w:space="0" w:color="auto"/>
            </w:tcBorders>
            <w:vAlign w:val="center"/>
            <w:hideMark/>
          </w:tcPr>
          <w:p w:rsidR="00345948" w:rsidRPr="00345948" w:rsidRDefault="00345948">
            <w:pPr>
              <w:jc w:val="center"/>
              <w:rPr>
                <w:b/>
                <w:bCs/>
                <w:color w:val="000000"/>
                <w:sz w:val="20"/>
              </w:rPr>
            </w:pPr>
            <w:r w:rsidRPr="00345948">
              <w:rPr>
                <w:b/>
                <w:bCs/>
                <w:color w:val="000000"/>
                <w:sz w:val="20"/>
              </w:rPr>
              <w:t>KURUMSAL</w:t>
            </w:r>
            <w:r w:rsidRPr="00345948">
              <w:rPr>
                <w:b/>
                <w:bCs/>
                <w:color w:val="000000"/>
                <w:sz w:val="20"/>
              </w:rPr>
              <w:br/>
              <w:t>KODU</w:t>
            </w:r>
          </w:p>
        </w:tc>
        <w:tc>
          <w:tcPr>
            <w:tcW w:w="1553" w:type="dxa"/>
            <w:tcBorders>
              <w:top w:val="single" w:sz="4" w:space="0" w:color="auto"/>
              <w:left w:val="nil"/>
              <w:bottom w:val="single" w:sz="4" w:space="0" w:color="auto"/>
              <w:right w:val="single" w:sz="4" w:space="0" w:color="auto"/>
            </w:tcBorders>
            <w:vAlign w:val="center"/>
            <w:hideMark/>
          </w:tcPr>
          <w:p w:rsidR="00345948" w:rsidRPr="00345948" w:rsidRDefault="00345948">
            <w:pPr>
              <w:jc w:val="center"/>
              <w:rPr>
                <w:b/>
                <w:bCs/>
                <w:color w:val="000000"/>
                <w:sz w:val="20"/>
              </w:rPr>
            </w:pPr>
            <w:r w:rsidRPr="00345948">
              <w:rPr>
                <w:b/>
                <w:bCs/>
                <w:color w:val="000000"/>
                <w:sz w:val="20"/>
              </w:rPr>
              <w:t>FONKSİYON</w:t>
            </w:r>
            <w:r w:rsidRPr="00345948">
              <w:rPr>
                <w:b/>
                <w:bCs/>
                <w:color w:val="000000"/>
                <w:sz w:val="20"/>
              </w:rPr>
              <w:br/>
              <w:t>KODU</w:t>
            </w:r>
          </w:p>
        </w:tc>
        <w:tc>
          <w:tcPr>
            <w:tcW w:w="1239" w:type="dxa"/>
            <w:tcBorders>
              <w:top w:val="single" w:sz="4" w:space="0" w:color="auto"/>
              <w:left w:val="nil"/>
              <w:bottom w:val="single" w:sz="4" w:space="0" w:color="auto"/>
              <w:right w:val="single" w:sz="4" w:space="0" w:color="auto"/>
            </w:tcBorders>
            <w:vAlign w:val="center"/>
            <w:hideMark/>
          </w:tcPr>
          <w:p w:rsidR="00345948" w:rsidRPr="00345948" w:rsidRDefault="00345948">
            <w:pPr>
              <w:jc w:val="center"/>
              <w:rPr>
                <w:b/>
                <w:bCs/>
                <w:color w:val="000000"/>
                <w:sz w:val="20"/>
              </w:rPr>
            </w:pPr>
            <w:r w:rsidRPr="00345948">
              <w:rPr>
                <w:b/>
                <w:bCs/>
                <w:color w:val="000000"/>
                <w:sz w:val="20"/>
              </w:rPr>
              <w:t>FİNANS</w:t>
            </w:r>
            <w:r w:rsidRPr="00345948">
              <w:rPr>
                <w:b/>
                <w:bCs/>
                <w:color w:val="000000"/>
                <w:sz w:val="20"/>
              </w:rPr>
              <w:br/>
              <w:t>TİPİ</w:t>
            </w:r>
          </w:p>
        </w:tc>
        <w:tc>
          <w:tcPr>
            <w:tcW w:w="1568" w:type="dxa"/>
            <w:tcBorders>
              <w:top w:val="single" w:sz="4" w:space="0" w:color="auto"/>
              <w:left w:val="nil"/>
              <w:bottom w:val="single" w:sz="4" w:space="0" w:color="auto"/>
              <w:right w:val="single" w:sz="4" w:space="0" w:color="auto"/>
            </w:tcBorders>
            <w:vAlign w:val="center"/>
            <w:hideMark/>
          </w:tcPr>
          <w:p w:rsidR="00345948" w:rsidRPr="00345948" w:rsidRDefault="00345948">
            <w:pPr>
              <w:jc w:val="center"/>
              <w:rPr>
                <w:b/>
                <w:bCs/>
                <w:color w:val="000000"/>
                <w:sz w:val="20"/>
              </w:rPr>
            </w:pPr>
            <w:r w:rsidRPr="00345948">
              <w:rPr>
                <w:b/>
                <w:bCs/>
                <w:color w:val="000000"/>
                <w:sz w:val="20"/>
              </w:rPr>
              <w:t>EKONOMİK</w:t>
            </w:r>
            <w:r w:rsidRPr="00345948">
              <w:rPr>
                <w:b/>
                <w:bCs/>
                <w:color w:val="000000"/>
                <w:sz w:val="20"/>
              </w:rPr>
              <w:br/>
              <w:t xml:space="preserve">KODU </w:t>
            </w:r>
          </w:p>
        </w:tc>
        <w:tc>
          <w:tcPr>
            <w:tcW w:w="1129" w:type="dxa"/>
            <w:tcBorders>
              <w:top w:val="single" w:sz="4" w:space="0" w:color="auto"/>
              <w:left w:val="nil"/>
              <w:bottom w:val="single" w:sz="4" w:space="0" w:color="auto"/>
              <w:right w:val="single" w:sz="4" w:space="0" w:color="auto"/>
            </w:tcBorders>
            <w:noWrap/>
            <w:vAlign w:val="center"/>
            <w:hideMark/>
          </w:tcPr>
          <w:p w:rsidR="00345948" w:rsidRPr="00345948" w:rsidRDefault="00345948">
            <w:pPr>
              <w:jc w:val="center"/>
              <w:rPr>
                <w:b/>
                <w:bCs/>
                <w:color w:val="000000"/>
                <w:sz w:val="20"/>
              </w:rPr>
            </w:pPr>
            <w:r w:rsidRPr="00345948">
              <w:rPr>
                <w:b/>
                <w:bCs/>
                <w:color w:val="000000"/>
                <w:sz w:val="20"/>
              </w:rPr>
              <w:t xml:space="preserve">DÜŞÜLEN </w:t>
            </w:r>
          </w:p>
        </w:tc>
        <w:tc>
          <w:tcPr>
            <w:tcW w:w="1619" w:type="dxa"/>
            <w:tcBorders>
              <w:top w:val="single" w:sz="4" w:space="0" w:color="auto"/>
              <w:left w:val="nil"/>
              <w:bottom w:val="single" w:sz="4" w:space="0" w:color="auto"/>
              <w:right w:val="single" w:sz="4" w:space="0" w:color="auto"/>
            </w:tcBorders>
            <w:noWrap/>
            <w:vAlign w:val="center"/>
            <w:hideMark/>
          </w:tcPr>
          <w:p w:rsidR="00345948" w:rsidRPr="00345948" w:rsidRDefault="00345948">
            <w:pPr>
              <w:jc w:val="center"/>
              <w:rPr>
                <w:b/>
                <w:bCs/>
                <w:color w:val="000000"/>
                <w:sz w:val="20"/>
              </w:rPr>
            </w:pPr>
            <w:r w:rsidRPr="00345948">
              <w:rPr>
                <w:b/>
                <w:bCs/>
                <w:color w:val="000000"/>
                <w:sz w:val="20"/>
              </w:rPr>
              <w:t>EKLENEN</w:t>
            </w:r>
          </w:p>
        </w:tc>
      </w:tr>
      <w:tr w:rsidR="00345948" w:rsidRPr="00345948" w:rsidTr="00277EE3">
        <w:trPr>
          <w:trHeight w:val="349"/>
        </w:trPr>
        <w:tc>
          <w:tcPr>
            <w:tcW w:w="1994" w:type="dxa"/>
            <w:tcBorders>
              <w:top w:val="nil"/>
              <w:left w:val="single" w:sz="4" w:space="0" w:color="auto"/>
              <w:bottom w:val="single" w:sz="4" w:space="0" w:color="auto"/>
              <w:right w:val="single" w:sz="4" w:space="0" w:color="auto"/>
            </w:tcBorders>
            <w:vAlign w:val="center"/>
            <w:hideMark/>
          </w:tcPr>
          <w:p w:rsidR="00345948" w:rsidRPr="00345948" w:rsidRDefault="00345948">
            <w:pPr>
              <w:jc w:val="center"/>
              <w:rPr>
                <w:b/>
                <w:bCs/>
                <w:color w:val="000000"/>
                <w:sz w:val="20"/>
              </w:rPr>
            </w:pPr>
            <w:r w:rsidRPr="00345948">
              <w:rPr>
                <w:b/>
                <w:bCs/>
                <w:color w:val="000000"/>
                <w:sz w:val="20"/>
              </w:rPr>
              <w:t>46 67 08 32</w:t>
            </w:r>
          </w:p>
        </w:tc>
        <w:tc>
          <w:tcPr>
            <w:tcW w:w="1553" w:type="dxa"/>
            <w:tcBorders>
              <w:top w:val="nil"/>
              <w:left w:val="nil"/>
              <w:bottom w:val="single" w:sz="4" w:space="0" w:color="auto"/>
              <w:right w:val="single" w:sz="4" w:space="0" w:color="auto"/>
            </w:tcBorders>
            <w:vAlign w:val="center"/>
            <w:hideMark/>
          </w:tcPr>
          <w:p w:rsidR="00345948" w:rsidRPr="00345948" w:rsidRDefault="00345948">
            <w:pPr>
              <w:jc w:val="center"/>
              <w:rPr>
                <w:b/>
                <w:bCs/>
                <w:color w:val="000000"/>
                <w:sz w:val="20"/>
              </w:rPr>
            </w:pPr>
            <w:r w:rsidRPr="00345948">
              <w:rPr>
                <w:b/>
                <w:bCs/>
                <w:color w:val="000000"/>
                <w:sz w:val="20"/>
              </w:rPr>
              <w:t>04 51</w:t>
            </w:r>
          </w:p>
        </w:tc>
        <w:tc>
          <w:tcPr>
            <w:tcW w:w="1239" w:type="dxa"/>
            <w:tcBorders>
              <w:top w:val="nil"/>
              <w:left w:val="nil"/>
              <w:bottom w:val="single" w:sz="4" w:space="0" w:color="auto"/>
              <w:right w:val="single" w:sz="4" w:space="0" w:color="auto"/>
            </w:tcBorders>
            <w:vAlign w:val="center"/>
            <w:hideMark/>
          </w:tcPr>
          <w:p w:rsidR="00345948" w:rsidRPr="00345948" w:rsidRDefault="00345948">
            <w:pPr>
              <w:jc w:val="center"/>
              <w:rPr>
                <w:b/>
                <w:bCs/>
                <w:color w:val="000000"/>
                <w:sz w:val="20"/>
              </w:rPr>
            </w:pPr>
            <w:r w:rsidRPr="00345948">
              <w:rPr>
                <w:b/>
                <w:bCs/>
                <w:color w:val="000000"/>
                <w:sz w:val="20"/>
              </w:rPr>
              <w:t>5</w:t>
            </w:r>
          </w:p>
        </w:tc>
        <w:tc>
          <w:tcPr>
            <w:tcW w:w="1568" w:type="dxa"/>
            <w:tcBorders>
              <w:top w:val="nil"/>
              <w:left w:val="nil"/>
              <w:bottom w:val="single" w:sz="4" w:space="0" w:color="auto"/>
              <w:right w:val="single" w:sz="4" w:space="0" w:color="auto"/>
            </w:tcBorders>
            <w:vAlign w:val="center"/>
            <w:hideMark/>
          </w:tcPr>
          <w:p w:rsidR="00345948" w:rsidRPr="00345948" w:rsidRDefault="00345948">
            <w:pPr>
              <w:jc w:val="center"/>
              <w:rPr>
                <w:b/>
                <w:bCs/>
                <w:color w:val="000000"/>
                <w:sz w:val="20"/>
              </w:rPr>
            </w:pPr>
            <w:r w:rsidRPr="00345948">
              <w:rPr>
                <w:b/>
                <w:bCs/>
                <w:color w:val="000000"/>
                <w:sz w:val="20"/>
              </w:rPr>
              <w:t>06 57 07</w:t>
            </w:r>
          </w:p>
        </w:tc>
        <w:tc>
          <w:tcPr>
            <w:tcW w:w="1129" w:type="dxa"/>
            <w:tcBorders>
              <w:top w:val="nil"/>
              <w:left w:val="nil"/>
              <w:bottom w:val="single" w:sz="4" w:space="0" w:color="auto"/>
              <w:right w:val="single" w:sz="4" w:space="0" w:color="auto"/>
            </w:tcBorders>
            <w:noWrap/>
            <w:vAlign w:val="center"/>
            <w:hideMark/>
          </w:tcPr>
          <w:p w:rsidR="00345948" w:rsidRPr="00345948" w:rsidRDefault="00345948">
            <w:pPr>
              <w:jc w:val="center"/>
              <w:rPr>
                <w:b/>
                <w:bCs/>
                <w:color w:val="000000"/>
                <w:sz w:val="20"/>
              </w:rPr>
            </w:pPr>
            <w:r w:rsidRPr="00345948">
              <w:rPr>
                <w:b/>
                <w:bCs/>
                <w:color w:val="000000"/>
                <w:sz w:val="20"/>
              </w:rPr>
              <w:t> </w:t>
            </w:r>
          </w:p>
        </w:tc>
        <w:tc>
          <w:tcPr>
            <w:tcW w:w="1619" w:type="dxa"/>
            <w:tcBorders>
              <w:top w:val="nil"/>
              <w:left w:val="nil"/>
              <w:bottom w:val="single" w:sz="4" w:space="0" w:color="auto"/>
              <w:right w:val="single" w:sz="4" w:space="0" w:color="auto"/>
            </w:tcBorders>
            <w:noWrap/>
            <w:vAlign w:val="center"/>
            <w:hideMark/>
          </w:tcPr>
          <w:p w:rsidR="00345948" w:rsidRPr="00345948" w:rsidRDefault="00345948" w:rsidP="00345948">
            <w:pPr>
              <w:jc w:val="right"/>
              <w:rPr>
                <w:b/>
                <w:bCs/>
                <w:color w:val="000000"/>
                <w:sz w:val="20"/>
              </w:rPr>
            </w:pPr>
            <w:r w:rsidRPr="00345948">
              <w:rPr>
                <w:b/>
                <w:bCs/>
                <w:color w:val="000000"/>
                <w:sz w:val="20"/>
              </w:rPr>
              <w:t>2.000.000,00-TL.</w:t>
            </w:r>
          </w:p>
        </w:tc>
      </w:tr>
      <w:tr w:rsidR="00345948" w:rsidRPr="00345948" w:rsidTr="00277EE3">
        <w:trPr>
          <w:trHeight w:val="349"/>
        </w:trPr>
        <w:tc>
          <w:tcPr>
            <w:tcW w:w="1994" w:type="dxa"/>
            <w:tcBorders>
              <w:top w:val="nil"/>
              <w:left w:val="single" w:sz="4" w:space="0" w:color="auto"/>
              <w:bottom w:val="single" w:sz="4" w:space="0" w:color="auto"/>
              <w:right w:val="single" w:sz="4" w:space="0" w:color="auto"/>
            </w:tcBorders>
            <w:vAlign w:val="center"/>
            <w:hideMark/>
          </w:tcPr>
          <w:p w:rsidR="00345948" w:rsidRPr="00345948" w:rsidRDefault="00345948">
            <w:pPr>
              <w:jc w:val="center"/>
              <w:rPr>
                <w:b/>
                <w:bCs/>
                <w:color w:val="000000"/>
                <w:sz w:val="20"/>
              </w:rPr>
            </w:pPr>
            <w:r w:rsidRPr="00345948">
              <w:rPr>
                <w:b/>
                <w:bCs/>
                <w:color w:val="000000"/>
                <w:sz w:val="20"/>
              </w:rPr>
              <w:t>46 67 08 32</w:t>
            </w:r>
          </w:p>
        </w:tc>
        <w:tc>
          <w:tcPr>
            <w:tcW w:w="1553" w:type="dxa"/>
            <w:tcBorders>
              <w:top w:val="nil"/>
              <w:left w:val="nil"/>
              <w:bottom w:val="single" w:sz="4" w:space="0" w:color="auto"/>
              <w:right w:val="single" w:sz="4" w:space="0" w:color="auto"/>
            </w:tcBorders>
            <w:vAlign w:val="center"/>
            <w:hideMark/>
          </w:tcPr>
          <w:p w:rsidR="00345948" w:rsidRPr="00345948" w:rsidRDefault="00345948">
            <w:pPr>
              <w:jc w:val="center"/>
              <w:rPr>
                <w:b/>
                <w:bCs/>
                <w:color w:val="000000"/>
                <w:sz w:val="20"/>
              </w:rPr>
            </w:pPr>
            <w:r w:rsidRPr="00345948">
              <w:rPr>
                <w:b/>
                <w:bCs/>
                <w:color w:val="000000"/>
                <w:sz w:val="20"/>
              </w:rPr>
              <w:t>04 51</w:t>
            </w:r>
          </w:p>
        </w:tc>
        <w:tc>
          <w:tcPr>
            <w:tcW w:w="1239" w:type="dxa"/>
            <w:tcBorders>
              <w:top w:val="nil"/>
              <w:left w:val="nil"/>
              <w:bottom w:val="single" w:sz="4" w:space="0" w:color="auto"/>
              <w:right w:val="single" w:sz="4" w:space="0" w:color="auto"/>
            </w:tcBorders>
            <w:vAlign w:val="center"/>
            <w:hideMark/>
          </w:tcPr>
          <w:p w:rsidR="00345948" w:rsidRPr="00345948" w:rsidRDefault="00345948">
            <w:pPr>
              <w:jc w:val="center"/>
              <w:rPr>
                <w:b/>
                <w:bCs/>
                <w:color w:val="000000"/>
                <w:sz w:val="20"/>
              </w:rPr>
            </w:pPr>
            <w:r w:rsidRPr="00345948">
              <w:rPr>
                <w:b/>
                <w:bCs/>
                <w:color w:val="000000"/>
                <w:sz w:val="20"/>
              </w:rPr>
              <w:t>5</w:t>
            </w:r>
          </w:p>
        </w:tc>
        <w:tc>
          <w:tcPr>
            <w:tcW w:w="1568" w:type="dxa"/>
            <w:tcBorders>
              <w:top w:val="nil"/>
              <w:left w:val="nil"/>
              <w:bottom w:val="single" w:sz="4" w:space="0" w:color="auto"/>
              <w:right w:val="single" w:sz="4" w:space="0" w:color="auto"/>
            </w:tcBorders>
            <w:vAlign w:val="center"/>
            <w:hideMark/>
          </w:tcPr>
          <w:p w:rsidR="00345948" w:rsidRPr="00345948" w:rsidRDefault="00345948">
            <w:pPr>
              <w:jc w:val="center"/>
              <w:rPr>
                <w:b/>
                <w:bCs/>
                <w:color w:val="000000"/>
                <w:sz w:val="20"/>
              </w:rPr>
            </w:pPr>
            <w:r w:rsidRPr="00345948">
              <w:rPr>
                <w:b/>
                <w:bCs/>
                <w:color w:val="000000"/>
                <w:sz w:val="20"/>
              </w:rPr>
              <w:t>01 32 01</w:t>
            </w:r>
          </w:p>
        </w:tc>
        <w:tc>
          <w:tcPr>
            <w:tcW w:w="1129" w:type="dxa"/>
            <w:tcBorders>
              <w:top w:val="nil"/>
              <w:left w:val="nil"/>
              <w:bottom w:val="single" w:sz="4" w:space="0" w:color="auto"/>
              <w:right w:val="single" w:sz="4" w:space="0" w:color="auto"/>
            </w:tcBorders>
            <w:noWrap/>
            <w:vAlign w:val="center"/>
            <w:hideMark/>
          </w:tcPr>
          <w:p w:rsidR="00345948" w:rsidRPr="00345948" w:rsidRDefault="00345948">
            <w:pPr>
              <w:jc w:val="center"/>
              <w:rPr>
                <w:b/>
                <w:bCs/>
                <w:color w:val="000000"/>
                <w:sz w:val="20"/>
              </w:rPr>
            </w:pPr>
            <w:r w:rsidRPr="00345948">
              <w:rPr>
                <w:b/>
                <w:bCs/>
                <w:color w:val="000000"/>
                <w:sz w:val="20"/>
              </w:rPr>
              <w:t> </w:t>
            </w:r>
          </w:p>
        </w:tc>
        <w:tc>
          <w:tcPr>
            <w:tcW w:w="1619" w:type="dxa"/>
            <w:tcBorders>
              <w:top w:val="nil"/>
              <w:left w:val="nil"/>
              <w:bottom w:val="single" w:sz="4" w:space="0" w:color="auto"/>
              <w:right w:val="single" w:sz="4" w:space="0" w:color="auto"/>
            </w:tcBorders>
            <w:noWrap/>
            <w:vAlign w:val="center"/>
            <w:hideMark/>
          </w:tcPr>
          <w:p w:rsidR="00345948" w:rsidRPr="00345948" w:rsidRDefault="00345948" w:rsidP="00345948">
            <w:pPr>
              <w:jc w:val="right"/>
              <w:rPr>
                <w:b/>
                <w:bCs/>
                <w:color w:val="000000"/>
                <w:sz w:val="20"/>
              </w:rPr>
            </w:pPr>
            <w:r w:rsidRPr="00345948">
              <w:rPr>
                <w:b/>
                <w:bCs/>
                <w:color w:val="000000"/>
                <w:sz w:val="20"/>
              </w:rPr>
              <w:t>2.000.000,00-TL.</w:t>
            </w:r>
          </w:p>
        </w:tc>
      </w:tr>
      <w:tr w:rsidR="00345948" w:rsidRPr="00345948" w:rsidTr="00277EE3">
        <w:trPr>
          <w:trHeight w:val="349"/>
        </w:trPr>
        <w:tc>
          <w:tcPr>
            <w:tcW w:w="1994" w:type="dxa"/>
            <w:tcBorders>
              <w:top w:val="nil"/>
              <w:left w:val="single" w:sz="4" w:space="0" w:color="auto"/>
              <w:bottom w:val="single" w:sz="4" w:space="0" w:color="auto"/>
              <w:right w:val="single" w:sz="4" w:space="0" w:color="auto"/>
            </w:tcBorders>
            <w:vAlign w:val="center"/>
            <w:hideMark/>
          </w:tcPr>
          <w:p w:rsidR="00345948" w:rsidRPr="00345948" w:rsidRDefault="00345948">
            <w:pPr>
              <w:jc w:val="center"/>
              <w:rPr>
                <w:b/>
                <w:bCs/>
                <w:color w:val="000000"/>
                <w:sz w:val="20"/>
              </w:rPr>
            </w:pPr>
            <w:r w:rsidRPr="00345948">
              <w:rPr>
                <w:b/>
                <w:bCs/>
                <w:color w:val="000000"/>
                <w:sz w:val="20"/>
              </w:rPr>
              <w:t>46 67 08 32</w:t>
            </w:r>
          </w:p>
        </w:tc>
        <w:tc>
          <w:tcPr>
            <w:tcW w:w="1553" w:type="dxa"/>
            <w:tcBorders>
              <w:top w:val="nil"/>
              <w:left w:val="nil"/>
              <w:bottom w:val="single" w:sz="4" w:space="0" w:color="auto"/>
              <w:right w:val="single" w:sz="4" w:space="0" w:color="auto"/>
            </w:tcBorders>
            <w:vAlign w:val="center"/>
            <w:hideMark/>
          </w:tcPr>
          <w:p w:rsidR="00345948" w:rsidRPr="00345948" w:rsidRDefault="00345948">
            <w:pPr>
              <w:jc w:val="center"/>
              <w:rPr>
                <w:b/>
                <w:bCs/>
                <w:color w:val="000000"/>
                <w:sz w:val="20"/>
              </w:rPr>
            </w:pPr>
            <w:r w:rsidRPr="00345948">
              <w:rPr>
                <w:b/>
                <w:bCs/>
                <w:color w:val="000000"/>
                <w:sz w:val="20"/>
              </w:rPr>
              <w:t>08 10</w:t>
            </w:r>
          </w:p>
        </w:tc>
        <w:tc>
          <w:tcPr>
            <w:tcW w:w="1239" w:type="dxa"/>
            <w:tcBorders>
              <w:top w:val="nil"/>
              <w:left w:val="nil"/>
              <w:bottom w:val="single" w:sz="4" w:space="0" w:color="auto"/>
              <w:right w:val="single" w:sz="4" w:space="0" w:color="auto"/>
            </w:tcBorders>
            <w:vAlign w:val="center"/>
            <w:hideMark/>
          </w:tcPr>
          <w:p w:rsidR="00345948" w:rsidRPr="00345948" w:rsidRDefault="00345948">
            <w:pPr>
              <w:jc w:val="center"/>
              <w:rPr>
                <w:b/>
                <w:bCs/>
                <w:color w:val="000000"/>
                <w:sz w:val="20"/>
              </w:rPr>
            </w:pPr>
            <w:r w:rsidRPr="00345948">
              <w:rPr>
                <w:b/>
                <w:bCs/>
                <w:color w:val="000000"/>
                <w:sz w:val="20"/>
              </w:rPr>
              <w:t>5</w:t>
            </w:r>
          </w:p>
        </w:tc>
        <w:tc>
          <w:tcPr>
            <w:tcW w:w="1568" w:type="dxa"/>
            <w:tcBorders>
              <w:top w:val="nil"/>
              <w:left w:val="nil"/>
              <w:bottom w:val="single" w:sz="4" w:space="0" w:color="auto"/>
              <w:right w:val="single" w:sz="4" w:space="0" w:color="auto"/>
            </w:tcBorders>
            <w:vAlign w:val="center"/>
            <w:hideMark/>
          </w:tcPr>
          <w:p w:rsidR="00345948" w:rsidRPr="00345948" w:rsidRDefault="00345948">
            <w:pPr>
              <w:jc w:val="center"/>
              <w:rPr>
                <w:b/>
                <w:bCs/>
                <w:color w:val="000000"/>
                <w:sz w:val="20"/>
              </w:rPr>
            </w:pPr>
            <w:r w:rsidRPr="00345948">
              <w:rPr>
                <w:b/>
                <w:bCs/>
                <w:color w:val="000000"/>
                <w:sz w:val="20"/>
              </w:rPr>
              <w:t>06 57 04</w:t>
            </w:r>
          </w:p>
        </w:tc>
        <w:tc>
          <w:tcPr>
            <w:tcW w:w="1129" w:type="dxa"/>
            <w:tcBorders>
              <w:top w:val="nil"/>
              <w:left w:val="nil"/>
              <w:bottom w:val="single" w:sz="4" w:space="0" w:color="auto"/>
              <w:right w:val="single" w:sz="4" w:space="0" w:color="auto"/>
            </w:tcBorders>
            <w:noWrap/>
            <w:vAlign w:val="bottom"/>
            <w:hideMark/>
          </w:tcPr>
          <w:p w:rsidR="00345948" w:rsidRPr="00345948" w:rsidRDefault="00345948">
            <w:pPr>
              <w:rPr>
                <w:b/>
                <w:bCs/>
                <w:color w:val="000000"/>
                <w:sz w:val="20"/>
              </w:rPr>
            </w:pPr>
            <w:r w:rsidRPr="00345948">
              <w:rPr>
                <w:b/>
                <w:bCs/>
                <w:color w:val="000000"/>
                <w:sz w:val="20"/>
              </w:rPr>
              <w:t> </w:t>
            </w:r>
          </w:p>
        </w:tc>
        <w:tc>
          <w:tcPr>
            <w:tcW w:w="1619" w:type="dxa"/>
            <w:tcBorders>
              <w:top w:val="nil"/>
              <w:left w:val="nil"/>
              <w:bottom w:val="single" w:sz="4" w:space="0" w:color="auto"/>
              <w:right w:val="single" w:sz="4" w:space="0" w:color="auto"/>
            </w:tcBorders>
            <w:noWrap/>
            <w:vAlign w:val="center"/>
            <w:hideMark/>
          </w:tcPr>
          <w:p w:rsidR="00345948" w:rsidRPr="00345948" w:rsidRDefault="00345948" w:rsidP="00345948">
            <w:pPr>
              <w:jc w:val="right"/>
              <w:rPr>
                <w:b/>
                <w:bCs/>
                <w:color w:val="000000"/>
                <w:sz w:val="20"/>
              </w:rPr>
            </w:pPr>
            <w:r w:rsidRPr="00345948">
              <w:rPr>
                <w:b/>
                <w:bCs/>
                <w:color w:val="000000"/>
                <w:sz w:val="20"/>
              </w:rPr>
              <w:t>5.500.000,00-TL.</w:t>
            </w:r>
          </w:p>
        </w:tc>
      </w:tr>
      <w:tr w:rsidR="00345948" w:rsidRPr="00345948" w:rsidTr="00277EE3">
        <w:trPr>
          <w:trHeight w:val="349"/>
        </w:trPr>
        <w:tc>
          <w:tcPr>
            <w:tcW w:w="1994" w:type="dxa"/>
            <w:tcBorders>
              <w:top w:val="nil"/>
              <w:left w:val="single" w:sz="4" w:space="0" w:color="auto"/>
              <w:bottom w:val="single" w:sz="4" w:space="0" w:color="auto"/>
              <w:right w:val="single" w:sz="4" w:space="0" w:color="auto"/>
            </w:tcBorders>
            <w:noWrap/>
            <w:vAlign w:val="bottom"/>
            <w:hideMark/>
          </w:tcPr>
          <w:p w:rsidR="00345948" w:rsidRPr="00345948" w:rsidRDefault="00345948">
            <w:pPr>
              <w:spacing w:line="276" w:lineRule="auto"/>
              <w:rPr>
                <w:sz w:val="20"/>
                <w:szCs w:val="22"/>
              </w:rPr>
            </w:pPr>
          </w:p>
        </w:tc>
        <w:tc>
          <w:tcPr>
            <w:tcW w:w="1553" w:type="dxa"/>
            <w:tcBorders>
              <w:top w:val="nil"/>
              <w:left w:val="nil"/>
              <w:bottom w:val="single" w:sz="4" w:space="0" w:color="auto"/>
              <w:right w:val="single" w:sz="4" w:space="0" w:color="auto"/>
            </w:tcBorders>
            <w:noWrap/>
            <w:vAlign w:val="bottom"/>
            <w:hideMark/>
          </w:tcPr>
          <w:p w:rsidR="00345948" w:rsidRPr="00345948" w:rsidRDefault="00345948">
            <w:pPr>
              <w:spacing w:line="276" w:lineRule="auto"/>
              <w:rPr>
                <w:sz w:val="20"/>
                <w:szCs w:val="22"/>
              </w:rPr>
            </w:pPr>
          </w:p>
        </w:tc>
        <w:tc>
          <w:tcPr>
            <w:tcW w:w="1239" w:type="dxa"/>
            <w:tcBorders>
              <w:top w:val="nil"/>
              <w:left w:val="nil"/>
              <w:bottom w:val="single" w:sz="4" w:space="0" w:color="auto"/>
              <w:right w:val="single" w:sz="4" w:space="0" w:color="auto"/>
            </w:tcBorders>
            <w:noWrap/>
            <w:vAlign w:val="bottom"/>
            <w:hideMark/>
          </w:tcPr>
          <w:p w:rsidR="00345948" w:rsidRPr="00345948" w:rsidRDefault="00345948">
            <w:pPr>
              <w:spacing w:line="276" w:lineRule="auto"/>
              <w:rPr>
                <w:sz w:val="20"/>
                <w:szCs w:val="22"/>
              </w:rPr>
            </w:pPr>
          </w:p>
        </w:tc>
        <w:tc>
          <w:tcPr>
            <w:tcW w:w="1568" w:type="dxa"/>
            <w:tcBorders>
              <w:top w:val="nil"/>
              <w:left w:val="nil"/>
              <w:bottom w:val="single" w:sz="4" w:space="0" w:color="auto"/>
              <w:right w:val="single" w:sz="4" w:space="0" w:color="auto"/>
            </w:tcBorders>
            <w:noWrap/>
            <w:vAlign w:val="center"/>
            <w:hideMark/>
          </w:tcPr>
          <w:p w:rsidR="00345948" w:rsidRPr="00345948" w:rsidRDefault="00345948" w:rsidP="00345948">
            <w:pPr>
              <w:jc w:val="right"/>
              <w:rPr>
                <w:b/>
                <w:bCs/>
                <w:color w:val="000000"/>
                <w:sz w:val="20"/>
              </w:rPr>
            </w:pPr>
            <w:r w:rsidRPr="00345948">
              <w:rPr>
                <w:b/>
                <w:bCs/>
                <w:color w:val="000000"/>
                <w:sz w:val="20"/>
              </w:rPr>
              <w:t>TOPLAM</w:t>
            </w:r>
          </w:p>
        </w:tc>
        <w:tc>
          <w:tcPr>
            <w:tcW w:w="1129" w:type="dxa"/>
            <w:tcBorders>
              <w:top w:val="nil"/>
              <w:left w:val="nil"/>
              <w:bottom w:val="single" w:sz="4" w:space="0" w:color="auto"/>
              <w:right w:val="single" w:sz="4" w:space="0" w:color="auto"/>
            </w:tcBorders>
            <w:noWrap/>
            <w:vAlign w:val="center"/>
            <w:hideMark/>
          </w:tcPr>
          <w:p w:rsidR="00345948" w:rsidRPr="00345948" w:rsidRDefault="00345948" w:rsidP="00345948">
            <w:pPr>
              <w:jc w:val="right"/>
              <w:rPr>
                <w:b/>
                <w:bCs/>
                <w:color w:val="000000"/>
                <w:sz w:val="20"/>
              </w:rPr>
            </w:pPr>
            <w:r w:rsidRPr="00345948">
              <w:rPr>
                <w:b/>
                <w:bCs/>
                <w:color w:val="000000"/>
                <w:sz w:val="20"/>
              </w:rPr>
              <w:t> </w:t>
            </w:r>
          </w:p>
        </w:tc>
        <w:tc>
          <w:tcPr>
            <w:tcW w:w="1619" w:type="dxa"/>
            <w:tcBorders>
              <w:top w:val="nil"/>
              <w:left w:val="nil"/>
              <w:bottom w:val="single" w:sz="4" w:space="0" w:color="auto"/>
              <w:right w:val="single" w:sz="4" w:space="0" w:color="auto"/>
            </w:tcBorders>
            <w:noWrap/>
            <w:vAlign w:val="center"/>
            <w:hideMark/>
          </w:tcPr>
          <w:p w:rsidR="00345948" w:rsidRPr="00345948" w:rsidRDefault="00345948" w:rsidP="00345948">
            <w:pPr>
              <w:jc w:val="right"/>
              <w:rPr>
                <w:b/>
                <w:bCs/>
                <w:color w:val="000000"/>
                <w:sz w:val="20"/>
              </w:rPr>
            </w:pPr>
            <w:r w:rsidRPr="00345948">
              <w:rPr>
                <w:b/>
                <w:bCs/>
                <w:color w:val="000000"/>
                <w:sz w:val="20"/>
              </w:rPr>
              <w:t>9.500.000,00-TL.</w:t>
            </w:r>
          </w:p>
        </w:tc>
      </w:tr>
    </w:tbl>
    <w:p w:rsidR="00345948" w:rsidRDefault="00345948" w:rsidP="00345948">
      <w:pPr>
        <w:pStyle w:val="stbilgi"/>
        <w:tabs>
          <w:tab w:val="left" w:pos="709"/>
        </w:tabs>
        <w:jc w:val="both"/>
        <w:rPr>
          <w:b/>
        </w:rPr>
      </w:pPr>
      <w:r>
        <w:rPr>
          <w:b/>
        </w:rPr>
        <w:tab/>
      </w:r>
      <w:r>
        <w:rPr>
          <w:b/>
        </w:rPr>
        <w:tab/>
        <w:t>Üye Eyüp Karaarslan kabul, Sezai Meriç kabul, Esra Alpago kabul, Yusuf Kalay kabul, Salih Kumaş kabul, Mehmet Erdoğan kabul, Ayhan Atay kabul,                       İhsan Yazıcıoğlu kabul, Sabri Dinç kabul, Fevzi Ekşi kabul, Hasan Pınarcık kabul, Turgay Aydın kabul, Muhammet Mustafa Şentürk kabul, Fevzi Mazlum kabul,            Hacı Mahmut Kırkpınar kabul, Güler Demiroğlu red, Özkan Özyağcı red, Nur Oğuz red, Nezih Anıl red, Sibel Yıldız red, Fehmi Karaarslan red, Osman Yavuz red,                  Şerif Sertan Ocakçı red, Serkan Yalçın red, Coşkun Öztürk red, Fikret Fota red, Mustafa Başhan red ve Meclis Başkanı Dr.Hüseyin Uysal’ın kabul oyları ile katılanların 12 red oyuna karşılık 16 kabul oyu ile oyçokluğu ile kabul edildi.</w:t>
      </w:r>
    </w:p>
    <w:p w:rsidR="00277EE3" w:rsidRDefault="00277EE3" w:rsidP="00345948">
      <w:pPr>
        <w:pStyle w:val="stbilgi"/>
        <w:tabs>
          <w:tab w:val="left" w:pos="709"/>
        </w:tabs>
        <w:jc w:val="both"/>
        <w:rPr>
          <w:b/>
        </w:rPr>
      </w:pPr>
    </w:p>
    <w:p w:rsidR="00277EE3" w:rsidRDefault="00277EE3" w:rsidP="00345948">
      <w:pPr>
        <w:pStyle w:val="stbilgi"/>
        <w:tabs>
          <w:tab w:val="left" w:pos="709"/>
        </w:tabs>
        <w:jc w:val="both"/>
        <w:rPr>
          <w:rFonts w:ascii="Courier New" w:hAnsi="Courier New" w:cs="Courier New"/>
          <w:bCs/>
          <w:sz w:val="20"/>
        </w:rPr>
      </w:pPr>
    </w:p>
    <w:p w:rsidR="00CA075D"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AA3D24" w:rsidRPr="00AA3D24" w:rsidRDefault="00CA075D" w:rsidP="00277EE3">
      <w:pPr>
        <w:tabs>
          <w:tab w:val="left" w:pos="3892"/>
        </w:tabs>
        <w:jc w:val="both"/>
      </w:pPr>
      <w:r>
        <w:rPr>
          <w:b/>
        </w:rPr>
        <w:t xml:space="preserve">            </w:t>
      </w:r>
      <w:r w:rsidR="00FB76D3">
        <w:rPr>
          <w:b/>
        </w:rPr>
        <w:t>Dr.Hüseyin UYSAL</w:t>
      </w:r>
      <w:r>
        <w:rPr>
          <w:b/>
        </w:rPr>
        <w:tab/>
        <w:t>M.Mustafa ŞENTÜRK</w:t>
      </w:r>
      <w:r>
        <w:t xml:space="preserve">     </w:t>
      </w:r>
      <w:r>
        <w:tab/>
        <w:t xml:space="preserve">  </w:t>
      </w:r>
      <w:r>
        <w:rPr>
          <w:b/>
        </w:rPr>
        <w:t xml:space="preserve">Turgay AYDIN </w:t>
      </w:r>
    </w:p>
    <w:sectPr w:rsidR="00AA3D24" w:rsidRPr="00AA3D24" w:rsidSect="00277EE3">
      <w:pgSz w:w="11906" w:h="16838"/>
      <w:pgMar w:top="284" w:right="1417" w:bottom="284" w:left="1417" w:header="708" w:footer="41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1C56" w:rsidRDefault="00E61C56" w:rsidP="006A754B">
      <w:r>
        <w:separator/>
      </w:r>
    </w:p>
  </w:endnote>
  <w:endnote w:type="continuationSeparator" w:id="1">
    <w:p w:rsidR="00E61C56" w:rsidRDefault="00E61C56"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1C56" w:rsidRDefault="00E61C56" w:rsidP="006A754B">
      <w:r>
        <w:separator/>
      </w:r>
    </w:p>
  </w:footnote>
  <w:footnote w:type="continuationSeparator" w:id="1">
    <w:p w:rsidR="00E61C56" w:rsidRDefault="00E61C56"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drawingGridHorizontalSpacing w:val="120"/>
  <w:displayHorizontalDrawingGridEvery w:val="2"/>
  <w:characterSpacingControl w:val="doNotCompress"/>
  <w:footnotePr>
    <w:footnote w:id="0"/>
    <w:footnote w:id="1"/>
  </w:footnotePr>
  <w:endnotePr>
    <w:endnote w:id="0"/>
    <w:endnote w:id="1"/>
  </w:endnotePr>
  <w:compat/>
  <w:docVars>
    <w:docVar w:name="AY_ADI" w:val="NISAN  "/>
    <w:docVar w:name="AY_SAYI" w:val="04"/>
    <w:docVar w:name="BASKAN" w:val="&#10;"/>
    <w:docVar w:name="BIRLESIM" w:val=" "/>
    <w:docVar w:name="CELSE" w:val="1"/>
    <w:docVar w:name="DAIRE_ADI" w:val="MALİ HİZMETLER MÜDÜRLÜĞÜ"/>
    <w:docVar w:name="DONEM" w:val=" "/>
    <w:docVar w:name="EVRAK_NO" w:val=" "/>
    <w:docVar w:name="EVRAK_TARIHI" w:val=" "/>
    <w:docVar w:name="GUN_ADI" w:val="PERŞEMBE "/>
    <w:docVar w:name="GUN_SAYI" w:val="05"/>
    <w:docVar w:name="IMZALAR" w:val="&#10;&#10;&#10;"/>
    <w:docVar w:name="IZINLI" w:val="&#10;"/>
    <w:docVar w:name="KARAR_NO" w:val="2018-9/76"/>
    <w:docVar w:name="KARAR_SONUCU" w:val="&#10;"/>
    <w:docVar w:name="KARAR_TARIHI" w:val="05/04/2018"/>
    <w:docVar w:name="KARAR_YILI" w:val="2018"/>
    <w:docVar w:name="KARARA_KATILANLAR" w:val="&#10;"/>
    <w:docVar w:name="KATIP" w:val="&#10;"/>
    <w:docVar w:name="KONU" w:val="EK ÖDENEK VERİLMESİ"/>
    <w:docVar w:name="MAZERETSIZ" w:val="&#10;"/>
    <w:docVar w:name="MEVCUT_SAYI" w:val="0"/>
    <w:docVar w:name="OZET" w:val="&#10;"/>
    <w:docVar w:name="SAAT" w:val=" "/>
    <w:docVar w:name="SERVIS_ADI" w:val=" "/>
    <w:docVar w:name="TOPLANTI" w:val=" "/>
    <w:docVar w:name="TUTANAK_KARAR_SONUCU" w:val="&#10;"/>
  </w:docVars>
  <w:rsids>
    <w:rsidRoot w:val="00496999"/>
    <w:rsid w:val="00025D2F"/>
    <w:rsid w:val="00026EEE"/>
    <w:rsid w:val="00034747"/>
    <w:rsid w:val="000442B4"/>
    <w:rsid w:val="000538B3"/>
    <w:rsid w:val="00054CAC"/>
    <w:rsid w:val="00060E93"/>
    <w:rsid w:val="00061C34"/>
    <w:rsid w:val="0009111F"/>
    <w:rsid w:val="00093ACC"/>
    <w:rsid w:val="00095AF8"/>
    <w:rsid w:val="000A4EA8"/>
    <w:rsid w:val="000B6DB2"/>
    <w:rsid w:val="000C623E"/>
    <w:rsid w:val="00104A0D"/>
    <w:rsid w:val="00120CBD"/>
    <w:rsid w:val="00125E81"/>
    <w:rsid w:val="00131F47"/>
    <w:rsid w:val="00164EF2"/>
    <w:rsid w:val="001C7774"/>
    <w:rsid w:val="002033D8"/>
    <w:rsid w:val="002104B7"/>
    <w:rsid w:val="0022029E"/>
    <w:rsid w:val="002544F9"/>
    <w:rsid w:val="00263DF6"/>
    <w:rsid w:val="002640CC"/>
    <w:rsid w:val="00271E31"/>
    <w:rsid w:val="00273A8C"/>
    <w:rsid w:val="00277EE3"/>
    <w:rsid w:val="00280869"/>
    <w:rsid w:val="00294F60"/>
    <w:rsid w:val="002A2FEB"/>
    <w:rsid w:val="002D21C4"/>
    <w:rsid w:val="002E2A83"/>
    <w:rsid w:val="002E2D25"/>
    <w:rsid w:val="002E4858"/>
    <w:rsid w:val="002E60AC"/>
    <w:rsid w:val="00313838"/>
    <w:rsid w:val="003163BA"/>
    <w:rsid w:val="003346BD"/>
    <w:rsid w:val="00345948"/>
    <w:rsid w:val="00351169"/>
    <w:rsid w:val="003711DB"/>
    <w:rsid w:val="00375617"/>
    <w:rsid w:val="00376CE9"/>
    <w:rsid w:val="00387DBA"/>
    <w:rsid w:val="003A5CB6"/>
    <w:rsid w:val="003B45A2"/>
    <w:rsid w:val="003D2E22"/>
    <w:rsid w:val="003F0AA0"/>
    <w:rsid w:val="0041281D"/>
    <w:rsid w:val="0042474F"/>
    <w:rsid w:val="00447545"/>
    <w:rsid w:val="00464AEF"/>
    <w:rsid w:val="00496999"/>
    <w:rsid w:val="004B7089"/>
    <w:rsid w:val="004E5464"/>
    <w:rsid w:val="004E649A"/>
    <w:rsid w:val="00526D06"/>
    <w:rsid w:val="0052747C"/>
    <w:rsid w:val="00530C97"/>
    <w:rsid w:val="00533F10"/>
    <w:rsid w:val="00534FC6"/>
    <w:rsid w:val="00536FF6"/>
    <w:rsid w:val="00556A06"/>
    <w:rsid w:val="0056066B"/>
    <w:rsid w:val="00580967"/>
    <w:rsid w:val="00592CAE"/>
    <w:rsid w:val="005C1D3D"/>
    <w:rsid w:val="005C31C1"/>
    <w:rsid w:val="005C3B7E"/>
    <w:rsid w:val="005F23C8"/>
    <w:rsid w:val="006251B3"/>
    <w:rsid w:val="00627D5D"/>
    <w:rsid w:val="006406C1"/>
    <w:rsid w:val="006460C4"/>
    <w:rsid w:val="00646A65"/>
    <w:rsid w:val="006673AE"/>
    <w:rsid w:val="00673AB8"/>
    <w:rsid w:val="0067657D"/>
    <w:rsid w:val="0068666D"/>
    <w:rsid w:val="00693ACF"/>
    <w:rsid w:val="006A155D"/>
    <w:rsid w:val="006A185C"/>
    <w:rsid w:val="006A754B"/>
    <w:rsid w:val="006B4D70"/>
    <w:rsid w:val="006F24FA"/>
    <w:rsid w:val="0070582D"/>
    <w:rsid w:val="00725848"/>
    <w:rsid w:val="00755A32"/>
    <w:rsid w:val="00772DA3"/>
    <w:rsid w:val="00796247"/>
    <w:rsid w:val="00796365"/>
    <w:rsid w:val="007A4A3C"/>
    <w:rsid w:val="007A502A"/>
    <w:rsid w:val="007C588A"/>
    <w:rsid w:val="007C798C"/>
    <w:rsid w:val="007E2834"/>
    <w:rsid w:val="007F721B"/>
    <w:rsid w:val="0081090A"/>
    <w:rsid w:val="008145AE"/>
    <w:rsid w:val="008217E5"/>
    <w:rsid w:val="0087346C"/>
    <w:rsid w:val="00896727"/>
    <w:rsid w:val="008B2410"/>
    <w:rsid w:val="008B5B0B"/>
    <w:rsid w:val="008C4CDC"/>
    <w:rsid w:val="008C4F56"/>
    <w:rsid w:val="008D5738"/>
    <w:rsid w:val="00910CDB"/>
    <w:rsid w:val="00911B9C"/>
    <w:rsid w:val="009177B1"/>
    <w:rsid w:val="00931A71"/>
    <w:rsid w:val="00965A4D"/>
    <w:rsid w:val="00986453"/>
    <w:rsid w:val="00987AA5"/>
    <w:rsid w:val="00990613"/>
    <w:rsid w:val="009B72D7"/>
    <w:rsid w:val="009C0653"/>
    <w:rsid w:val="009C49DE"/>
    <w:rsid w:val="009E174C"/>
    <w:rsid w:val="00A2731A"/>
    <w:rsid w:val="00A458E6"/>
    <w:rsid w:val="00A57C2D"/>
    <w:rsid w:val="00A63212"/>
    <w:rsid w:val="00A67CF2"/>
    <w:rsid w:val="00A7030A"/>
    <w:rsid w:val="00A7468E"/>
    <w:rsid w:val="00A97505"/>
    <w:rsid w:val="00AA3D24"/>
    <w:rsid w:val="00AB5A10"/>
    <w:rsid w:val="00AC4F6E"/>
    <w:rsid w:val="00AD2FAD"/>
    <w:rsid w:val="00AD346E"/>
    <w:rsid w:val="00AE05E8"/>
    <w:rsid w:val="00AE3C34"/>
    <w:rsid w:val="00AF2B48"/>
    <w:rsid w:val="00B06C8F"/>
    <w:rsid w:val="00B1183C"/>
    <w:rsid w:val="00B2319F"/>
    <w:rsid w:val="00B37542"/>
    <w:rsid w:val="00B46D7A"/>
    <w:rsid w:val="00B47069"/>
    <w:rsid w:val="00B6621E"/>
    <w:rsid w:val="00BA37A4"/>
    <w:rsid w:val="00BA41A6"/>
    <w:rsid w:val="00BD30BA"/>
    <w:rsid w:val="00BD3706"/>
    <w:rsid w:val="00BD3F13"/>
    <w:rsid w:val="00BE4092"/>
    <w:rsid w:val="00C11B9D"/>
    <w:rsid w:val="00C22604"/>
    <w:rsid w:val="00C268A6"/>
    <w:rsid w:val="00C3295E"/>
    <w:rsid w:val="00C44564"/>
    <w:rsid w:val="00C52261"/>
    <w:rsid w:val="00C755D3"/>
    <w:rsid w:val="00C80D4C"/>
    <w:rsid w:val="00C93246"/>
    <w:rsid w:val="00CA075D"/>
    <w:rsid w:val="00CA3215"/>
    <w:rsid w:val="00CC7110"/>
    <w:rsid w:val="00D022D6"/>
    <w:rsid w:val="00D07F6E"/>
    <w:rsid w:val="00D2447F"/>
    <w:rsid w:val="00D36BC7"/>
    <w:rsid w:val="00D550E1"/>
    <w:rsid w:val="00D710BB"/>
    <w:rsid w:val="00D73667"/>
    <w:rsid w:val="00D9419E"/>
    <w:rsid w:val="00DE6FE3"/>
    <w:rsid w:val="00DF11B9"/>
    <w:rsid w:val="00DF792F"/>
    <w:rsid w:val="00E14FA0"/>
    <w:rsid w:val="00E21C1B"/>
    <w:rsid w:val="00E27BF8"/>
    <w:rsid w:val="00E30192"/>
    <w:rsid w:val="00E31FF7"/>
    <w:rsid w:val="00E61C56"/>
    <w:rsid w:val="00E754BA"/>
    <w:rsid w:val="00E76118"/>
    <w:rsid w:val="00ED4B01"/>
    <w:rsid w:val="00F071B4"/>
    <w:rsid w:val="00F1346E"/>
    <w:rsid w:val="00F1496C"/>
    <w:rsid w:val="00F20287"/>
    <w:rsid w:val="00F33C98"/>
    <w:rsid w:val="00F532EC"/>
    <w:rsid w:val="00F55F5F"/>
    <w:rsid w:val="00F7090E"/>
    <w:rsid w:val="00F92F35"/>
    <w:rsid w:val="00FA1B8A"/>
    <w:rsid w:val="00FB182C"/>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739553983">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515</Words>
  <Characters>2936</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2018-04-11T14:50:00Z</cp:lastPrinted>
  <dcterms:created xsi:type="dcterms:W3CDTF">2018-04-18T11:50:00Z</dcterms:created>
  <dcterms:modified xsi:type="dcterms:W3CDTF">2018-04-18T11:50:00Z</dcterms:modified>
</cp:coreProperties>
</file>