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E424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24188">
                <w:rPr>
                  <w:b/>
                </w:rPr>
                <w:t>2017-1/10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24188">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24188">
                <w:rPr>
                  <w:b/>
                </w:rPr>
                <w:t>04/01/2017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2418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24188">
                <w:rPr>
                  <w:b/>
                </w:rPr>
                <w:t>KADRO AKTARIMI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C798C">
        <w:rPr>
          <w:b/>
        </w:rPr>
        <w:t xml:space="preserve"> </w:t>
      </w:r>
      <w:r w:rsidR="007A4A3C">
        <w:rPr>
          <w:b/>
        </w:rPr>
        <w:t xml:space="preserve">Ayhan Atay, </w:t>
      </w:r>
      <w:r w:rsidR="0070582D">
        <w:rPr>
          <w:b/>
        </w:rPr>
        <w:t xml:space="preserve">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sidR="0070582D">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Güler Demiroğlu, Nur Oğuz ve Cumhur Nalcı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755A32">
        <w:rPr>
          <w:b/>
        </w:rPr>
        <w:t>1</w:t>
      </w:r>
      <w:r>
        <w:rPr>
          <w:b/>
        </w:rPr>
        <w:t xml:space="preserve">.birleşiminin, </w:t>
      </w:r>
      <w:r w:rsidR="0068666D">
        <w:rPr>
          <w:b/>
        </w:rPr>
        <w:t>1</w:t>
      </w:r>
      <w:r>
        <w:rPr>
          <w:b/>
        </w:rPr>
        <w:t>.oturumunda;</w:t>
      </w:r>
    </w:p>
    <w:p w:rsidR="00755A32"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DE4246" w:rsidRDefault="00DE4246" w:rsidP="00DE4246">
      <w:pPr>
        <w:pStyle w:val="stbilgi"/>
        <w:tabs>
          <w:tab w:val="right" w:pos="0"/>
          <w:tab w:val="left" w:pos="709"/>
          <w:tab w:val="left" w:pos="993"/>
        </w:tabs>
        <w:jc w:val="both"/>
        <w:rPr>
          <w:b/>
        </w:rPr>
      </w:pPr>
      <w:r>
        <w:rPr>
          <w:b/>
        </w:rPr>
        <w:tab/>
        <w:t>Gündemin SEKİZİNCİ maddesi gereğince; Personel Grupları arasında kadro aktarımı yapılması konusu ile ilgili Yazı İşleri Müdürlüğünün yazısı okundu.</w:t>
      </w:r>
    </w:p>
    <w:p w:rsidR="00DE4246" w:rsidRDefault="00DE4246" w:rsidP="00DE4246">
      <w:pPr>
        <w:pStyle w:val="stbilgi"/>
        <w:tabs>
          <w:tab w:val="right" w:pos="0"/>
          <w:tab w:val="left" w:pos="709"/>
        </w:tabs>
        <w:jc w:val="both"/>
        <w:rPr>
          <w:b/>
        </w:rPr>
      </w:pPr>
    </w:p>
    <w:p w:rsidR="00DE4246" w:rsidRDefault="00DE4246" w:rsidP="00DE4246">
      <w:pPr>
        <w:pStyle w:val="stbilgi"/>
        <w:tabs>
          <w:tab w:val="right" w:pos="0"/>
          <w:tab w:val="left" w:pos="709"/>
          <w:tab w:val="left" w:pos="993"/>
        </w:tabs>
        <w:jc w:val="both"/>
        <w:rPr>
          <w:b/>
        </w:rPr>
      </w:pPr>
      <w:r>
        <w:rPr>
          <w:b/>
        </w:rPr>
        <w:tab/>
        <w:t>Yapılan müzakere neticesinde;</w:t>
      </w:r>
    </w:p>
    <w:p w:rsidR="00DE4246" w:rsidRDefault="00DE4246" w:rsidP="00AC2397">
      <w:pPr>
        <w:jc w:val="both"/>
        <w:rPr>
          <w:b/>
        </w:rPr>
      </w:pPr>
      <w:r>
        <w:tab/>
      </w:r>
      <w:r>
        <w:rPr>
          <w:b/>
        </w:rPr>
        <w:t>22.Şubat.2007 tarih ve 26442 sayılı resmi gazetede yayımlanan Belediye ve Bağlı Kuruluşları ile Mahalli İdare Birlikleri Norm Kadro İlke ve Standartlarına İlişkin Yönetmeliğin 9.maddesinin 3.fıkrası gereğince norm kadro standartları cetvellerinde belirlenen idari, sağlık ve yardımcı hizmet personeli gruplarından her birine ait norma uygun boş kadro sayısının % 50’sine kadarı ilgili personel gruplarından düşülerek ihtiyacı göre idari, sağlık ve teknik personel gruplarına sayı itibariyle meclis kararı ile eklenebilir denilmektedir.</w:t>
      </w:r>
    </w:p>
    <w:p w:rsidR="00DE4246" w:rsidRDefault="00DE4246" w:rsidP="00AC2397">
      <w:pPr>
        <w:tabs>
          <w:tab w:val="left" w:pos="709"/>
        </w:tabs>
        <w:jc w:val="both"/>
        <w:rPr>
          <w:b/>
        </w:rPr>
      </w:pPr>
      <w:r>
        <w:rPr>
          <w:b/>
        </w:rPr>
        <w:t xml:space="preserve">            </w:t>
      </w:r>
    </w:p>
    <w:p w:rsidR="00DE4246" w:rsidRDefault="00DE4246" w:rsidP="00AC2397">
      <w:pPr>
        <w:jc w:val="both"/>
        <w:rPr>
          <w:b/>
        </w:rPr>
      </w:pPr>
      <w:r>
        <w:rPr>
          <w:b/>
        </w:rPr>
        <w:t xml:space="preserve">           Norm kadro standartları cetvellerinde Belediyemizin girdiği D 15 grubunda sağlık hizmetleri personeli 16 olarak belirlenmiş olup, bu grupta 2 adet boş kadronun  % 50’sine tekabül eden 1 adet kadronun mevcut teknik hizmetler grubuna aktarılmasını ve aktarılan 1 adet sağlık hizmetleri kadrosunun aşağıdaki şekilde teknik hizmetler personel grubu olarak unvan ve derecelerinin değiştirilmesi katılanların oybirliği ile kabul edildi.</w:t>
      </w:r>
    </w:p>
    <w:p w:rsidR="00DE4246" w:rsidRDefault="00DE4246" w:rsidP="00DE4246">
      <w:pPr>
        <w:tabs>
          <w:tab w:val="left" w:pos="709"/>
        </w:tabs>
        <w:jc w:val="both"/>
        <w:rPr>
          <w:rFonts w:ascii="Calibri" w:hAnsi="Calibri"/>
          <w:sz w:val="22"/>
          <w:szCs w:val="22"/>
        </w:rPr>
      </w:pPr>
    </w:p>
    <w:p w:rsidR="00755A32" w:rsidRDefault="00755A32" w:rsidP="00DE4246">
      <w:pPr>
        <w:pStyle w:val="stbilgi"/>
        <w:tabs>
          <w:tab w:val="right" w:pos="0"/>
          <w:tab w:val="left" w:pos="709"/>
          <w:tab w:val="left" w:pos="993"/>
        </w:tabs>
        <w:jc w:val="both"/>
        <w:rPr>
          <w:rFonts w:ascii="Courier New" w:hAnsi="Courier New" w:cs="Courier New"/>
          <w:b/>
          <w:sz w:val="20"/>
          <w:lang w:val="fr-FR"/>
        </w:rPr>
      </w:pPr>
    </w:p>
    <w:tbl>
      <w:tblPr>
        <w:tblW w:w="93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77"/>
        <w:gridCol w:w="1923"/>
        <w:gridCol w:w="1143"/>
        <w:gridCol w:w="809"/>
        <w:gridCol w:w="877"/>
        <w:gridCol w:w="1807"/>
        <w:gridCol w:w="1143"/>
        <w:gridCol w:w="809"/>
      </w:tblGrid>
      <w:tr w:rsidR="00DE4246" w:rsidTr="003F153B">
        <w:trPr>
          <w:trHeight w:val="872"/>
        </w:trPr>
        <w:tc>
          <w:tcPr>
            <w:tcW w:w="877" w:type="dxa"/>
            <w:tcBorders>
              <w:top w:val="single" w:sz="4" w:space="0" w:color="auto"/>
              <w:left w:val="single" w:sz="4" w:space="0" w:color="auto"/>
              <w:bottom w:val="single" w:sz="4" w:space="0" w:color="auto"/>
              <w:right w:val="single" w:sz="4" w:space="0" w:color="auto"/>
            </w:tcBorders>
            <w:noWrap/>
            <w:vAlign w:val="bottom"/>
            <w:hideMark/>
          </w:tcPr>
          <w:p w:rsidR="00DE4246" w:rsidRPr="00AC2397" w:rsidRDefault="00DE4246">
            <w:pPr>
              <w:spacing w:after="200" w:line="276" w:lineRule="auto"/>
              <w:jc w:val="center"/>
              <w:rPr>
                <w:b/>
                <w:sz w:val="22"/>
                <w:szCs w:val="22"/>
                <w:lang w:eastAsia="en-US"/>
              </w:rPr>
            </w:pPr>
            <w:r w:rsidRPr="00AC2397">
              <w:rPr>
                <w:b/>
                <w:sz w:val="22"/>
                <w:szCs w:val="22"/>
              </w:rPr>
              <w:t>SINIFI</w:t>
            </w:r>
          </w:p>
        </w:tc>
        <w:tc>
          <w:tcPr>
            <w:tcW w:w="1923" w:type="dxa"/>
            <w:tcBorders>
              <w:top w:val="single" w:sz="4" w:space="0" w:color="auto"/>
              <w:left w:val="single" w:sz="4" w:space="0" w:color="auto"/>
              <w:bottom w:val="single" w:sz="4" w:space="0" w:color="auto"/>
              <w:right w:val="single" w:sz="4" w:space="0" w:color="auto"/>
            </w:tcBorders>
            <w:noWrap/>
            <w:vAlign w:val="bottom"/>
            <w:hideMark/>
          </w:tcPr>
          <w:p w:rsidR="00DE4246" w:rsidRPr="00AC2397" w:rsidRDefault="00DE4246">
            <w:pPr>
              <w:spacing w:after="200" w:line="276" w:lineRule="auto"/>
              <w:jc w:val="center"/>
              <w:rPr>
                <w:b/>
                <w:sz w:val="22"/>
                <w:szCs w:val="22"/>
                <w:lang w:eastAsia="en-US"/>
              </w:rPr>
            </w:pPr>
            <w:r w:rsidRPr="00AC2397">
              <w:rPr>
                <w:b/>
                <w:sz w:val="22"/>
                <w:szCs w:val="22"/>
              </w:rPr>
              <w:t>İPTAL</w:t>
            </w:r>
          </w:p>
        </w:tc>
        <w:tc>
          <w:tcPr>
            <w:tcW w:w="1143" w:type="dxa"/>
            <w:tcBorders>
              <w:top w:val="single" w:sz="4" w:space="0" w:color="auto"/>
              <w:left w:val="single" w:sz="4" w:space="0" w:color="auto"/>
              <w:bottom w:val="single" w:sz="4" w:space="0" w:color="auto"/>
              <w:right w:val="single" w:sz="4" w:space="0" w:color="auto"/>
            </w:tcBorders>
            <w:noWrap/>
            <w:vAlign w:val="bottom"/>
            <w:hideMark/>
          </w:tcPr>
          <w:p w:rsidR="00DE4246" w:rsidRPr="00AC2397" w:rsidRDefault="00DE4246">
            <w:pPr>
              <w:spacing w:after="200" w:line="276" w:lineRule="auto"/>
              <w:jc w:val="center"/>
              <w:rPr>
                <w:b/>
                <w:sz w:val="22"/>
                <w:szCs w:val="22"/>
                <w:lang w:eastAsia="en-US"/>
              </w:rPr>
            </w:pPr>
            <w:r w:rsidRPr="00AC2397">
              <w:rPr>
                <w:b/>
                <w:sz w:val="22"/>
                <w:szCs w:val="22"/>
              </w:rPr>
              <w:t>DERECE</w:t>
            </w:r>
          </w:p>
        </w:tc>
        <w:tc>
          <w:tcPr>
            <w:tcW w:w="809" w:type="dxa"/>
            <w:tcBorders>
              <w:top w:val="single" w:sz="4" w:space="0" w:color="auto"/>
              <w:left w:val="single" w:sz="4" w:space="0" w:color="auto"/>
              <w:bottom w:val="single" w:sz="4" w:space="0" w:color="auto"/>
              <w:right w:val="single" w:sz="4" w:space="0" w:color="auto"/>
            </w:tcBorders>
            <w:noWrap/>
            <w:vAlign w:val="bottom"/>
            <w:hideMark/>
          </w:tcPr>
          <w:p w:rsidR="00DE4246" w:rsidRPr="00AC2397" w:rsidRDefault="00DE4246">
            <w:pPr>
              <w:spacing w:after="200" w:line="276" w:lineRule="auto"/>
              <w:jc w:val="center"/>
              <w:rPr>
                <w:b/>
                <w:sz w:val="22"/>
                <w:szCs w:val="22"/>
                <w:lang w:eastAsia="en-US"/>
              </w:rPr>
            </w:pPr>
            <w:r w:rsidRPr="00AC2397">
              <w:rPr>
                <w:b/>
                <w:sz w:val="22"/>
                <w:szCs w:val="22"/>
              </w:rPr>
              <w:t>ADET</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DE4246" w:rsidRPr="00AC2397" w:rsidRDefault="00DE4246">
            <w:pPr>
              <w:spacing w:after="200" w:line="276" w:lineRule="auto"/>
              <w:jc w:val="center"/>
              <w:rPr>
                <w:b/>
                <w:sz w:val="22"/>
                <w:szCs w:val="22"/>
                <w:lang w:eastAsia="en-US"/>
              </w:rPr>
            </w:pPr>
            <w:r w:rsidRPr="00AC2397">
              <w:rPr>
                <w:b/>
                <w:sz w:val="22"/>
                <w:szCs w:val="22"/>
              </w:rPr>
              <w:t>SINIFI</w:t>
            </w:r>
          </w:p>
        </w:tc>
        <w:tc>
          <w:tcPr>
            <w:tcW w:w="1807" w:type="dxa"/>
            <w:tcBorders>
              <w:top w:val="single" w:sz="4" w:space="0" w:color="auto"/>
              <w:left w:val="single" w:sz="4" w:space="0" w:color="auto"/>
              <w:bottom w:val="single" w:sz="4" w:space="0" w:color="auto"/>
              <w:right w:val="single" w:sz="4" w:space="0" w:color="auto"/>
            </w:tcBorders>
            <w:noWrap/>
            <w:vAlign w:val="bottom"/>
            <w:hideMark/>
          </w:tcPr>
          <w:p w:rsidR="00DE4246" w:rsidRPr="00AC2397" w:rsidRDefault="00DE4246">
            <w:pPr>
              <w:spacing w:after="200" w:line="276" w:lineRule="auto"/>
              <w:jc w:val="center"/>
              <w:rPr>
                <w:b/>
                <w:sz w:val="22"/>
                <w:szCs w:val="22"/>
                <w:lang w:eastAsia="en-US"/>
              </w:rPr>
            </w:pPr>
            <w:r w:rsidRPr="00AC2397">
              <w:rPr>
                <w:b/>
                <w:sz w:val="22"/>
                <w:szCs w:val="22"/>
              </w:rPr>
              <w:t>İSTENİLEN (İHDAS)</w:t>
            </w:r>
          </w:p>
        </w:tc>
        <w:tc>
          <w:tcPr>
            <w:tcW w:w="1143" w:type="dxa"/>
            <w:tcBorders>
              <w:top w:val="single" w:sz="4" w:space="0" w:color="auto"/>
              <w:left w:val="single" w:sz="4" w:space="0" w:color="auto"/>
              <w:bottom w:val="single" w:sz="4" w:space="0" w:color="auto"/>
              <w:right w:val="single" w:sz="4" w:space="0" w:color="auto"/>
            </w:tcBorders>
            <w:noWrap/>
            <w:vAlign w:val="bottom"/>
            <w:hideMark/>
          </w:tcPr>
          <w:p w:rsidR="00DE4246" w:rsidRPr="00AC2397" w:rsidRDefault="00DE4246">
            <w:pPr>
              <w:spacing w:after="200" w:line="276" w:lineRule="auto"/>
              <w:jc w:val="center"/>
              <w:rPr>
                <w:b/>
                <w:sz w:val="22"/>
                <w:szCs w:val="22"/>
                <w:lang w:eastAsia="en-US"/>
              </w:rPr>
            </w:pPr>
            <w:r w:rsidRPr="00AC2397">
              <w:rPr>
                <w:b/>
                <w:sz w:val="22"/>
                <w:szCs w:val="22"/>
              </w:rPr>
              <w:t>DERECE</w:t>
            </w:r>
          </w:p>
        </w:tc>
        <w:tc>
          <w:tcPr>
            <w:tcW w:w="809" w:type="dxa"/>
            <w:tcBorders>
              <w:top w:val="single" w:sz="4" w:space="0" w:color="auto"/>
              <w:left w:val="single" w:sz="4" w:space="0" w:color="auto"/>
              <w:bottom w:val="single" w:sz="4" w:space="0" w:color="auto"/>
              <w:right w:val="single" w:sz="4" w:space="0" w:color="auto"/>
            </w:tcBorders>
            <w:noWrap/>
            <w:vAlign w:val="bottom"/>
            <w:hideMark/>
          </w:tcPr>
          <w:p w:rsidR="00DE4246" w:rsidRPr="00AC2397" w:rsidRDefault="00DE4246">
            <w:pPr>
              <w:spacing w:after="200" w:line="276" w:lineRule="auto"/>
              <w:jc w:val="center"/>
              <w:rPr>
                <w:b/>
                <w:sz w:val="22"/>
                <w:szCs w:val="22"/>
                <w:lang w:eastAsia="en-US"/>
              </w:rPr>
            </w:pPr>
            <w:r w:rsidRPr="00AC2397">
              <w:rPr>
                <w:b/>
                <w:sz w:val="22"/>
                <w:szCs w:val="22"/>
              </w:rPr>
              <w:t>ADET</w:t>
            </w:r>
          </w:p>
        </w:tc>
      </w:tr>
      <w:tr w:rsidR="00DE4246" w:rsidTr="003F153B">
        <w:trPr>
          <w:trHeight w:val="277"/>
        </w:trPr>
        <w:tc>
          <w:tcPr>
            <w:tcW w:w="877" w:type="dxa"/>
            <w:tcBorders>
              <w:top w:val="single" w:sz="4" w:space="0" w:color="auto"/>
              <w:left w:val="single" w:sz="4" w:space="0" w:color="auto"/>
              <w:bottom w:val="single" w:sz="4" w:space="0" w:color="auto"/>
              <w:right w:val="single" w:sz="4" w:space="0" w:color="auto"/>
            </w:tcBorders>
            <w:noWrap/>
            <w:vAlign w:val="center"/>
            <w:hideMark/>
          </w:tcPr>
          <w:p w:rsidR="00DE4246" w:rsidRPr="00AC2397" w:rsidRDefault="00DE4246" w:rsidP="003F153B">
            <w:pPr>
              <w:spacing w:after="200" w:line="276" w:lineRule="auto"/>
              <w:jc w:val="center"/>
              <w:rPr>
                <w:b/>
                <w:sz w:val="22"/>
                <w:szCs w:val="22"/>
                <w:lang w:eastAsia="en-US"/>
              </w:rPr>
            </w:pPr>
            <w:r w:rsidRPr="00AC2397">
              <w:rPr>
                <w:b/>
                <w:sz w:val="22"/>
                <w:szCs w:val="22"/>
              </w:rPr>
              <w:t>S.H.</w:t>
            </w:r>
          </w:p>
        </w:tc>
        <w:tc>
          <w:tcPr>
            <w:tcW w:w="1923" w:type="dxa"/>
            <w:tcBorders>
              <w:top w:val="single" w:sz="4" w:space="0" w:color="auto"/>
              <w:left w:val="single" w:sz="4" w:space="0" w:color="auto"/>
              <w:bottom w:val="single" w:sz="4" w:space="0" w:color="auto"/>
              <w:right w:val="single" w:sz="4" w:space="0" w:color="auto"/>
            </w:tcBorders>
            <w:noWrap/>
            <w:vAlign w:val="center"/>
            <w:hideMark/>
          </w:tcPr>
          <w:p w:rsidR="00DE4246" w:rsidRPr="00AC2397" w:rsidRDefault="00DE4246" w:rsidP="003F153B">
            <w:pPr>
              <w:spacing w:after="200" w:line="276" w:lineRule="auto"/>
              <w:jc w:val="center"/>
              <w:rPr>
                <w:b/>
                <w:sz w:val="22"/>
                <w:szCs w:val="22"/>
                <w:lang w:eastAsia="en-US"/>
              </w:rPr>
            </w:pPr>
            <w:r w:rsidRPr="00AC2397">
              <w:rPr>
                <w:b/>
                <w:sz w:val="22"/>
                <w:szCs w:val="22"/>
              </w:rPr>
              <w:t>HEMŞİRE</w:t>
            </w:r>
          </w:p>
        </w:tc>
        <w:tc>
          <w:tcPr>
            <w:tcW w:w="1143" w:type="dxa"/>
            <w:tcBorders>
              <w:top w:val="single" w:sz="4" w:space="0" w:color="auto"/>
              <w:left w:val="single" w:sz="4" w:space="0" w:color="auto"/>
              <w:bottom w:val="single" w:sz="4" w:space="0" w:color="auto"/>
              <w:right w:val="single" w:sz="4" w:space="0" w:color="auto"/>
            </w:tcBorders>
            <w:noWrap/>
            <w:vAlign w:val="center"/>
            <w:hideMark/>
          </w:tcPr>
          <w:p w:rsidR="00DE4246" w:rsidRPr="00AC2397" w:rsidRDefault="00DE4246" w:rsidP="003F153B">
            <w:pPr>
              <w:spacing w:after="200" w:line="276" w:lineRule="auto"/>
              <w:jc w:val="center"/>
              <w:rPr>
                <w:b/>
                <w:sz w:val="22"/>
                <w:szCs w:val="22"/>
                <w:lang w:eastAsia="en-US"/>
              </w:rPr>
            </w:pPr>
            <w:r w:rsidRPr="00AC2397">
              <w:rPr>
                <w:b/>
                <w:sz w:val="22"/>
                <w:szCs w:val="22"/>
              </w:rPr>
              <w:t>6</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DE4246" w:rsidRPr="00AC2397" w:rsidRDefault="00DE4246" w:rsidP="003F153B">
            <w:pPr>
              <w:spacing w:after="200" w:line="276" w:lineRule="auto"/>
              <w:jc w:val="center"/>
              <w:rPr>
                <w:b/>
                <w:sz w:val="22"/>
                <w:szCs w:val="22"/>
                <w:lang w:eastAsia="en-US"/>
              </w:rPr>
            </w:pPr>
            <w:r w:rsidRPr="00AC2397">
              <w:rPr>
                <w:b/>
                <w:sz w:val="22"/>
                <w:szCs w:val="22"/>
              </w:rPr>
              <w:t>1</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DE4246" w:rsidRPr="00AC2397" w:rsidRDefault="00DE4246" w:rsidP="003F153B">
            <w:pPr>
              <w:spacing w:after="200" w:line="276" w:lineRule="auto"/>
              <w:jc w:val="center"/>
              <w:rPr>
                <w:b/>
                <w:sz w:val="22"/>
                <w:szCs w:val="22"/>
                <w:lang w:eastAsia="en-US"/>
              </w:rPr>
            </w:pPr>
            <w:r w:rsidRPr="00AC2397">
              <w:rPr>
                <w:b/>
                <w:sz w:val="22"/>
                <w:szCs w:val="22"/>
              </w:rPr>
              <w:t>T.H.</w:t>
            </w:r>
          </w:p>
        </w:tc>
        <w:tc>
          <w:tcPr>
            <w:tcW w:w="1807" w:type="dxa"/>
            <w:tcBorders>
              <w:top w:val="single" w:sz="4" w:space="0" w:color="auto"/>
              <w:left w:val="single" w:sz="4" w:space="0" w:color="auto"/>
              <w:bottom w:val="single" w:sz="4" w:space="0" w:color="auto"/>
              <w:right w:val="single" w:sz="4" w:space="0" w:color="auto"/>
            </w:tcBorders>
            <w:noWrap/>
            <w:vAlign w:val="center"/>
            <w:hideMark/>
          </w:tcPr>
          <w:p w:rsidR="00DE4246" w:rsidRPr="00AC2397" w:rsidRDefault="00DE4246" w:rsidP="003F153B">
            <w:pPr>
              <w:spacing w:after="200" w:line="276" w:lineRule="auto"/>
              <w:jc w:val="center"/>
              <w:rPr>
                <w:b/>
                <w:sz w:val="22"/>
                <w:szCs w:val="22"/>
                <w:lang w:eastAsia="en-US"/>
              </w:rPr>
            </w:pPr>
            <w:r w:rsidRPr="00AC2397">
              <w:rPr>
                <w:b/>
                <w:sz w:val="22"/>
                <w:szCs w:val="22"/>
              </w:rPr>
              <w:t>MİMAR</w:t>
            </w:r>
          </w:p>
        </w:tc>
        <w:tc>
          <w:tcPr>
            <w:tcW w:w="1143" w:type="dxa"/>
            <w:tcBorders>
              <w:top w:val="single" w:sz="4" w:space="0" w:color="auto"/>
              <w:left w:val="single" w:sz="4" w:space="0" w:color="auto"/>
              <w:bottom w:val="single" w:sz="4" w:space="0" w:color="auto"/>
              <w:right w:val="single" w:sz="4" w:space="0" w:color="auto"/>
            </w:tcBorders>
            <w:noWrap/>
            <w:vAlign w:val="center"/>
            <w:hideMark/>
          </w:tcPr>
          <w:p w:rsidR="00DE4246" w:rsidRPr="00AC2397" w:rsidRDefault="00DE4246" w:rsidP="003F153B">
            <w:pPr>
              <w:spacing w:after="200" w:line="276" w:lineRule="auto"/>
              <w:jc w:val="center"/>
              <w:rPr>
                <w:b/>
                <w:sz w:val="22"/>
                <w:szCs w:val="22"/>
                <w:lang w:eastAsia="en-US"/>
              </w:rPr>
            </w:pPr>
            <w:r w:rsidRPr="00AC2397">
              <w:rPr>
                <w:b/>
                <w:sz w:val="22"/>
                <w:szCs w:val="22"/>
              </w:rPr>
              <w:t>1</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DE4246" w:rsidRPr="00AC2397" w:rsidRDefault="00DE4246" w:rsidP="003F153B">
            <w:pPr>
              <w:spacing w:after="200" w:line="276" w:lineRule="auto"/>
              <w:jc w:val="center"/>
              <w:rPr>
                <w:b/>
                <w:sz w:val="22"/>
                <w:szCs w:val="22"/>
                <w:lang w:eastAsia="en-US"/>
              </w:rPr>
            </w:pPr>
            <w:r w:rsidRPr="00AC2397">
              <w:rPr>
                <w:b/>
                <w:sz w:val="22"/>
                <w:szCs w:val="22"/>
              </w:rPr>
              <w:t>1</w:t>
            </w:r>
          </w:p>
        </w:tc>
      </w:tr>
    </w:tbl>
    <w:p w:rsidR="00DE4246" w:rsidRDefault="00DE4246" w:rsidP="00DE4246">
      <w:pPr>
        <w:pStyle w:val="stbilgi"/>
        <w:rPr>
          <w:rFonts w:ascii="Courier New" w:hAnsi="Courier New" w:cs="Courier New"/>
          <w:b/>
          <w:sz w:val="20"/>
          <w:lang w:val="fr-FR"/>
        </w:rPr>
      </w:pPr>
    </w:p>
    <w:p w:rsidR="00AC2397" w:rsidRDefault="00AC2397" w:rsidP="00AC2397">
      <w:pPr>
        <w:tabs>
          <w:tab w:val="left" w:pos="3892"/>
        </w:tabs>
        <w:jc w:val="both"/>
        <w:rPr>
          <w:b/>
        </w:rPr>
      </w:pPr>
    </w:p>
    <w:p w:rsidR="003F153B" w:rsidRDefault="003F153B" w:rsidP="00AC2397">
      <w:pPr>
        <w:tabs>
          <w:tab w:val="left" w:pos="3892"/>
        </w:tabs>
        <w:jc w:val="both"/>
        <w:rPr>
          <w:b/>
        </w:rPr>
      </w:pPr>
    </w:p>
    <w:p w:rsidR="00AC2397" w:rsidRDefault="00AC2397" w:rsidP="00AC2397">
      <w:pPr>
        <w:tabs>
          <w:tab w:val="left" w:pos="3892"/>
        </w:tabs>
        <w:jc w:val="both"/>
        <w:rPr>
          <w:b/>
        </w:rPr>
      </w:pPr>
      <w:r>
        <w:rPr>
          <w:b/>
        </w:rPr>
        <w:t>Meclis Başkanı</w:t>
      </w:r>
      <w:r>
        <w:rPr>
          <w:b/>
        </w:rPr>
        <w:tab/>
        <w:t xml:space="preserve">Meclis Kâtibi </w:t>
      </w:r>
      <w:r>
        <w:rPr>
          <w:b/>
        </w:rPr>
        <w:tab/>
      </w:r>
      <w:r>
        <w:rPr>
          <w:b/>
        </w:rPr>
        <w:tab/>
        <w:t xml:space="preserve">    </w:t>
      </w:r>
      <w:r>
        <w:rPr>
          <w:b/>
        </w:rPr>
        <w:tab/>
        <w:t xml:space="preserve">  Meclis Kâtibi</w:t>
      </w:r>
    </w:p>
    <w:p w:rsidR="00AC2397" w:rsidRDefault="00AC2397" w:rsidP="00AC2397">
      <w:pPr>
        <w:tabs>
          <w:tab w:val="left" w:pos="3892"/>
        </w:tabs>
        <w:jc w:val="both"/>
        <w:rPr>
          <w:b/>
        </w:rPr>
      </w:pPr>
      <w:r>
        <w:rPr>
          <w:b/>
        </w:rPr>
        <w:t>Dr.Hüseyin UYSAL</w:t>
      </w:r>
      <w:r>
        <w:rPr>
          <w:b/>
        </w:rPr>
        <w:tab/>
        <w:t>M.Mustafa ŞENTÜRK</w:t>
      </w:r>
      <w:r>
        <w:t xml:space="preserve">     </w:t>
      </w:r>
      <w:r>
        <w:tab/>
        <w:t xml:space="preserve">  </w:t>
      </w:r>
      <w:r>
        <w:rPr>
          <w:b/>
        </w:rPr>
        <w:t xml:space="preserve">Turgay AYDIN </w:t>
      </w:r>
    </w:p>
    <w:sectPr w:rsidR="00AC2397" w:rsidSect="00DE4246">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81B" w:rsidRDefault="00DF181B" w:rsidP="006A754B">
      <w:r>
        <w:separator/>
      </w:r>
    </w:p>
  </w:endnote>
  <w:endnote w:type="continuationSeparator" w:id="1">
    <w:p w:rsidR="00DF181B" w:rsidRDefault="00DF181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81B" w:rsidRDefault="00DF181B" w:rsidP="006A754B">
      <w:r>
        <w:separator/>
      </w:r>
    </w:p>
  </w:footnote>
  <w:footnote w:type="continuationSeparator" w:id="1">
    <w:p w:rsidR="00DF181B" w:rsidRDefault="00DF181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4"/>
    <w:docVar w:name="IMZALAR" w:val="&#10;&#10;&#10;"/>
    <w:docVar w:name="IZINLI" w:val="&#10;"/>
    <w:docVar w:name="KARAR_NO" w:val="2017-1/10"/>
    <w:docVar w:name="KARAR_SONUCU" w:val="&#10;"/>
    <w:docVar w:name="KARAR_TARIHI" w:val="04/01/2017"/>
    <w:docVar w:name="KARAR_YILI" w:val="2017"/>
    <w:docVar w:name="KARARA_KATILANLAR" w:val="&#10;"/>
    <w:docVar w:name="KATIP" w:val="&#10;"/>
    <w:docVar w:name="KONU" w:val="KADRO AKTARIMI YAPILMASI"/>
    <w:docVar w:name="MAZERETSIZ" w:val="&#10;"/>
    <w:docVar w:name="MEVCUT_SAYI" w:val="0"/>
    <w:docVar w:name="OZET" w:val="&#10;"/>
    <w:docVar w:name="SAAT" w:val="12:28"/>
    <w:docVar w:name="SERVIS_ADI" w:val=" "/>
    <w:docVar w:name="TOPLANTI" w:val=" "/>
    <w:docVar w:name="TUTANAK_KARAR_SONUCU" w:val="&#10;"/>
  </w:docVars>
  <w:rsids>
    <w:rsidRoot w:val="00496999"/>
    <w:rsid w:val="00024188"/>
    <w:rsid w:val="00026EEE"/>
    <w:rsid w:val="000538B3"/>
    <w:rsid w:val="00061C34"/>
    <w:rsid w:val="000B6DB2"/>
    <w:rsid w:val="000C623E"/>
    <w:rsid w:val="00104A0D"/>
    <w:rsid w:val="00125E81"/>
    <w:rsid w:val="00165BB3"/>
    <w:rsid w:val="002033D8"/>
    <w:rsid w:val="002333E7"/>
    <w:rsid w:val="00263DF6"/>
    <w:rsid w:val="002640CC"/>
    <w:rsid w:val="00271E31"/>
    <w:rsid w:val="00273A8C"/>
    <w:rsid w:val="00287B01"/>
    <w:rsid w:val="00294F60"/>
    <w:rsid w:val="002D21C4"/>
    <w:rsid w:val="002E2A83"/>
    <w:rsid w:val="00313838"/>
    <w:rsid w:val="003163BA"/>
    <w:rsid w:val="00351169"/>
    <w:rsid w:val="003B45A2"/>
    <w:rsid w:val="003F153B"/>
    <w:rsid w:val="003F4B57"/>
    <w:rsid w:val="0041281D"/>
    <w:rsid w:val="0042474F"/>
    <w:rsid w:val="00496999"/>
    <w:rsid w:val="004B7089"/>
    <w:rsid w:val="004E2B57"/>
    <w:rsid w:val="004E5464"/>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70582D"/>
    <w:rsid w:val="00725848"/>
    <w:rsid w:val="00755A32"/>
    <w:rsid w:val="00772DA3"/>
    <w:rsid w:val="007933CE"/>
    <w:rsid w:val="00796365"/>
    <w:rsid w:val="007A4A3C"/>
    <w:rsid w:val="007C588A"/>
    <w:rsid w:val="007C798C"/>
    <w:rsid w:val="007E2834"/>
    <w:rsid w:val="008145AE"/>
    <w:rsid w:val="008217E5"/>
    <w:rsid w:val="00896727"/>
    <w:rsid w:val="008A0B50"/>
    <w:rsid w:val="008D5738"/>
    <w:rsid w:val="00910CDB"/>
    <w:rsid w:val="009177B1"/>
    <w:rsid w:val="00926D12"/>
    <w:rsid w:val="00965A4D"/>
    <w:rsid w:val="00986453"/>
    <w:rsid w:val="009C0653"/>
    <w:rsid w:val="00A7030A"/>
    <w:rsid w:val="00A7468E"/>
    <w:rsid w:val="00AA3D24"/>
    <w:rsid w:val="00AC2397"/>
    <w:rsid w:val="00AE05E8"/>
    <w:rsid w:val="00B06C8F"/>
    <w:rsid w:val="00B1183C"/>
    <w:rsid w:val="00B37542"/>
    <w:rsid w:val="00B47069"/>
    <w:rsid w:val="00BA41A6"/>
    <w:rsid w:val="00BD3F13"/>
    <w:rsid w:val="00C11B9D"/>
    <w:rsid w:val="00C52261"/>
    <w:rsid w:val="00CA075D"/>
    <w:rsid w:val="00CC7110"/>
    <w:rsid w:val="00CE1510"/>
    <w:rsid w:val="00D07F6E"/>
    <w:rsid w:val="00D36BC7"/>
    <w:rsid w:val="00D550E1"/>
    <w:rsid w:val="00D73667"/>
    <w:rsid w:val="00DE4246"/>
    <w:rsid w:val="00DE6FE3"/>
    <w:rsid w:val="00DF11B9"/>
    <w:rsid w:val="00DF181B"/>
    <w:rsid w:val="00E14FA0"/>
    <w:rsid w:val="00E27BF8"/>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AralkYok">
    <w:name w:val="No Spacing"/>
    <w:basedOn w:val="Normal"/>
    <w:uiPriority w:val="99"/>
    <w:qFormat/>
    <w:rsid w:val="00DE424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546281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8267297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00693337">
      <w:bodyDiv w:val="1"/>
      <w:marLeft w:val="0"/>
      <w:marRight w:val="0"/>
      <w:marTop w:val="0"/>
      <w:marBottom w:val="0"/>
      <w:divBdr>
        <w:top w:val="none" w:sz="0" w:space="0" w:color="auto"/>
        <w:left w:val="none" w:sz="0" w:space="0" w:color="auto"/>
        <w:bottom w:val="none" w:sz="0" w:space="0" w:color="auto"/>
        <w:right w:val="none" w:sz="0" w:space="0" w:color="auto"/>
      </w:divBdr>
    </w:div>
    <w:div w:id="20151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404</Words>
  <Characters>2307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2017-01-09T11:15:00Z</cp:lastPrinted>
  <dcterms:created xsi:type="dcterms:W3CDTF">2017-01-18T12:27:00Z</dcterms:created>
  <dcterms:modified xsi:type="dcterms:W3CDTF">2017-01-18T12:27:00Z</dcterms:modified>
</cp:coreProperties>
</file>