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764B4">
                <w:rPr>
                  <w:b/>
                </w:rPr>
                <w:t>2020-1/14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764B4">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764B4">
                <w:rPr>
                  <w:b/>
                </w:rPr>
                <w:t>02/01/2020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764B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3764B4">
                <w:rPr>
                  <w:b/>
                </w:rPr>
                <w:t>İLAVE İMAR PLANI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857E54">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sidR="00857E54">
        <w:rPr>
          <w:b/>
          <w:bCs/>
        </w:rPr>
        <w:t>Yüksel Başkan,</w:t>
      </w:r>
      <w:r w:rsidR="00857E54">
        <w:rPr>
          <w:b/>
        </w:rPr>
        <w:t xml:space="preserve"> Yahya Çakır,             Gülsemin Hasçelik, Zafer Hüseyin Durmaz, Zafer Yalman, Kürşat Yağız ve                   Ayhan Erol</w:t>
      </w:r>
      <w:r w:rsidR="00857E54">
        <w:rPr>
          <w:b/>
          <w:bCs/>
        </w:rPr>
        <w:t xml:space="preserve">’un iştiraki ile toplandı.  </w:t>
      </w:r>
      <w:proofErr w:type="gramEnd"/>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857E54">
        <w:rPr>
          <w:b/>
        </w:rPr>
        <w:t>Oca</w:t>
      </w:r>
      <w:r w:rsidR="00027DB5">
        <w:rPr>
          <w:b/>
        </w:rPr>
        <w:t>k</w:t>
      </w:r>
      <w:r w:rsidR="002E584E">
        <w:rPr>
          <w:b/>
        </w:rPr>
        <w:t>/20</w:t>
      </w:r>
      <w:r w:rsidR="00857E54">
        <w:rPr>
          <w:b/>
        </w:rPr>
        <w:t>20</w:t>
      </w:r>
      <w:r w:rsidR="002E584E">
        <w:rPr>
          <w:b/>
        </w:rPr>
        <w:t xml:space="preserve"> aylık toplantı döneminin </w:t>
      </w:r>
      <w:r w:rsidR="00857E54">
        <w:rPr>
          <w:b/>
        </w:rPr>
        <w:t>1</w:t>
      </w:r>
      <w:r w:rsidR="002E584E">
        <w:rPr>
          <w:b/>
        </w:rPr>
        <w:t>.birleşiminin,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E4181D" w:rsidRDefault="00313838" w:rsidP="00E4181D">
      <w:pPr>
        <w:pStyle w:val="stbilgi"/>
        <w:tabs>
          <w:tab w:val="left" w:pos="709"/>
        </w:tabs>
        <w:jc w:val="both"/>
        <w:rPr>
          <w:b/>
        </w:rPr>
      </w:pPr>
      <w:r>
        <w:rPr>
          <w:rFonts w:ascii="Courier New" w:hAnsi="Courier New" w:cs="Courier New"/>
          <w:sz w:val="18"/>
          <w:szCs w:val="18"/>
        </w:rPr>
        <w:tab/>
      </w:r>
      <w:r w:rsidR="00E4181D">
        <w:rPr>
          <w:b/>
        </w:rPr>
        <w:tab/>
        <w:t xml:space="preserve">Gündemin </w:t>
      </w:r>
      <w:r w:rsidR="00E4181D" w:rsidRPr="00E4181D">
        <w:rPr>
          <w:b/>
        </w:rPr>
        <w:t>ONÜÇÜNCÜ</w:t>
      </w:r>
      <w:r w:rsidR="00E4181D">
        <w:rPr>
          <w:b/>
        </w:rPr>
        <w:t xml:space="preserve"> maddesi gereğince; </w:t>
      </w:r>
      <w:proofErr w:type="gramStart"/>
      <w:r w:rsidR="00E4181D">
        <w:rPr>
          <w:b/>
          <w:bCs/>
        </w:rPr>
        <w:t>Kdz.Ereğli</w:t>
      </w:r>
      <w:proofErr w:type="gramEnd"/>
      <w:r w:rsidR="00E4181D">
        <w:rPr>
          <w:b/>
          <w:bCs/>
        </w:rPr>
        <w:t xml:space="preserve"> İlave ve Revizyon İmar Planları yapılması</w:t>
      </w:r>
      <w:r w:rsidR="00E4181D">
        <w:rPr>
          <w:b/>
        </w:rPr>
        <w:t xml:space="preserve"> konusu incelenmek üzere İmar Komisyonuna havale edilmiş olup, komisyon gerekli incelemelerini yaparak hazırlamış olduğu raporunu Başkanlığıma tevdii etmiş bulunmaktadır. Komisyon raporu okundu.</w:t>
      </w:r>
    </w:p>
    <w:p w:rsidR="00E4181D" w:rsidRDefault="00E4181D" w:rsidP="00E4181D">
      <w:pPr>
        <w:pStyle w:val="stbilgi"/>
        <w:tabs>
          <w:tab w:val="left" w:pos="709"/>
        </w:tabs>
        <w:jc w:val="both"/>
        <w:rPr>
          <w:b/>
        </w:rPr>
      </w:pPr>
      <w:r>
        <w:rPr>
          <w:b/>
        </w:rPr>
        <w:tab/>
      </w:r>
    </w:p>
    <w:p w:rsidR="00E4181D" w:rsidRDefault="00E4181D" w:rsidP="00E4181D">
      <w:pPr>
        <w:rPr>
          <w:b/>
        </w:rPr>
      </w:pPr>
      <w:r>
        <w:rPr>
          <w:b/>
        </w:rPr>
        <w:tab/>
        <w:t>Yapılan müzakere neticesinde;</w:t>
      </w:r>
    </w:p>
    <w:p w:rsidR="00E4181D" w:rsidRDefault="00E4181D" w:rsidP="00E4181D">
      <w:pPr>
        <w:ind w:hanging="1"/>
        <w:jc w:val="both"/>
      </w:pPr>
      <w:r>
        <w:tab/>
      </w:r>
      <w:r>
        <w:tab/>
      </w:r>
    </w:p>
    <w:p w:rsidR="00E4181D" w:rsidRDefault="00E4181D" w:rsidP="00E4181D">
      <w:pPr>
        <w:ind w:firstLine="708"/>
        <w:jc w:val="both"/>
        <w:rPr>
          <w:b/>
        </w:rPr>
      </w:pPr>
      <w:r>
        <w:rPr>
          <w:b/>
        </w:rPr>
        <w:t xml:space="preserve">5393 sayılı Belediye Kanununda belirtilen görev ve sorumluluklar çerçevesinde, 3194 sayılı İmar Kanunu ve Plan Yapımına Dair Yönetmelik, Plan Yapımını Yüklenecek Müelliflere Dair Yönetmelik ve planlama çalışmalarının yapıldığı tarihlerde geçerli olan ilgili olabilecek mevzuatlar doğrultusunda hazırlanan Kdz. Ereğli İlave ve Revizyon İmar Planı </w:t>
      </w:r>
      <w:proofErr w:type="gramStart"/>
      <w:r>
        <w:rPr>
          <w:b/>
        </w:rPr>
        <w:t>02/07/2012</w:t>
      </w:r>
      <w:proofErr w:type="gramEnd"/>
      <w:r>
        <w:rPr>
          <w:b/>
        </w:rPr>
        <w:t xml:space="preserve"> tarih 13/142 sayılı Belediye Meclisi Kararı ile onaylanmıştır.</w:t>
      </w:r>
    </w:p>
    <w:p w:rsidR="00E4181D" w:rsidRDefault="00E4181D" w:rsidP="00E4181D">
      <w:pPr>
        <w:ind w:firstLine="708"/>
        <w:jc w:val="both"/>
        <w:rPr>
          <w:b/>
        </w:rPr>
      </w:pPr>
    </w:p>
    <w:p w:rsidR="00E4181D" w:rsidRDefault="00E4181D" w:rsidP="00E4181D">
      <w:pPr>
        <w:ind w:firstLine="708"/>
        <w:jc w:val="both"/>
        <w:rPr>
          <w:b/>
        </w:rPr>
      </w:pPr>
      <w:r>
        <w:rPr>
          <w:b/>
        </w:rPr>
        <w:t xml:space="preserve">Yürürlükte bulunan ilave ve </w:t>
      </w:r>
      <w:proofErr w:type="gramStart"/>
      <w:r>
        <w:rPr>
          <w:b/>
        </w:rPr>
        <w:t>revizyon</w:t>
      </w:r>
      <w:proofErr w:type="gramEnd"/>
      <w:r>
        <w:rPr>
          <w:b/>
        </w:rPr>
        <w:t xml:space="preserve"> imar planında revizyon yapılması:</w:t>
      </w:r>
    </w:p>
    <w:p w:rsidR="00E4181D" w:rsidRDefault="00E4181D" w:rsidP="00E4181D">
      <w:pPr>
        <w:numPr>
          <w:ilvl w:val="0"/>
          <w:numId w:val="3"/>
        </w:numPr>
        <w:tabs>
          <w:tab w:val="left" w:pos="993"/>
        </w:tabs>
        <w:ind w:left="0" w:firstLine="709"/>
        <w:jc w:val="both"/>
        <w:rPr>
          <w:b/>
        </w:rPr>
      </w:pPr>
      <w:r>
        <w:rPr>
          <w:b/>
        </w:rPr>
        <w:t xml:space="preserve">Revizyon İmar Planı çalışmalarının tamamlandığı ve onaylandığı tarihlerde Çevre ve Şehircilik Bakanlığınca hazırlanarak </w:t>
      </w:r>
      <w:proofErr w:type="gramStart"/>
      <w:r>
        <w:rPr>
          <w:b/>
        </w:rPr>
        <w:t>12/05/2009</w:t>
      </w:r>
      <w:proofErr w:type="gramEnd"/>
      <w:r>
        <w:rPr>
          <w:b/>
        </w:rPr>
        <w:t xml:space="preserve"> tarihinde onaylanmış Zonguldak-Bartın-Karabük Planlama Bölgesi 1/100.000 ölçekli Çevre Düzeni Planı bulunmakta iken çalışmaları tamamlanamayan Zonguldak İli 1/25.000 Ölçekli Çevre Düzeni Planı, 644 sayılı Çevre ve Şehircilik Bakanlığı'nın Teşkilat ve Görevleri Hakkında Kanun Hükmünde Kararname'nin 7.maddesi uyarınca ancak 08.08.2014 tarihinde onaylanmıştır. Daha sonrasında söz konusu çevre düzeni planında çeşitli değişikliklerin de yapılması Kdz. Ereğli İlave ve Revizyon İmar Planının üst ölçekli planlarla uyumsuz hale gelmesine sebep olmuştur. Üst ölçekli planlar 1/5000 ve 1/1000 ölçekli imar planlarının genel plan kararları ve plan dokusu üzerinde etkili olan planlardır. Yürürlükteki mevzuatlar ve kentsel planlamanın en temel unsurlarından birisi olan imar planlarının kademeli birlikteliği ilkesine göre imar planlarına işlenmesi gerekmektedir.</w:t>
      </w:r>
    </w:p>
    <w:p w:rsidR="00E4181D" w:rsidRDefault="00E4181D" w:rsidP="00E4181D">
      <w:pPr>
        <w:tabs>
          <w:tab w:val="left" w:pos="993"/>
        </w:tabs>
        <w:jc w:val="both"/>
        <w:rPr>
          <w:b/>
        </w:rPr>
      </w:pPr>
    </w:p>
    <w:p w:rsidR="00E4181D" w:rsidRDefault="00E4181D" w:rsidP="00E4181D">
      <w:pPr>
        <w:numPr>
          <w:ilvl w:val="0"/>
          <w:numId w:val="3"/>
        </w:numPr>
        <w:tabs>
          <w:tab w:val="left" w:pos="993"/>
        </w:tabs>
        <w:ind w:left="0" w:firstLine="708"/>
        <w:jc w:val="both"/>
        <w:rPr>
          <w:b/>
        </w:rPr>
      </w:pPr>
      <w:r>
        <w:rPr>
          <w:b/>
        </w:rPr>
        <w:lastRenderedPageBreak/>
        <w:t xml:space="preserve">İlave ve Revizyon İmar Planı’nın </w:t>
      </w:r>
      <w:proofErr w:type="gramStart"/>
      <w:r>
        <w:rPr>
          <w:b/>
        </w:rPr>
        <w:t>02/07/2012</w:t>
      </w:r>
      <w:proofErr w:type="gramEnd"/>
      <w:r>
        <w:rPr>
          <w:b/>
        </w:rPr>
        <w:t xml:space="preserve"> tarihinde onaylanmasından sonra 2014 yılında Plan Yapımına Dair Yönetmelik yürürlükten kalkmış yerine Mekansal Planlar Yapım Yönetmeliği yürürlüğe girmiştir. Yürürlükteki imar planı gösterimleri vb. hususlarda şu anda yürürlükteki mevzuata uygun olmadığından resmi kanallarda (idari mahkeme, ilgili bakanlıklar vb) sorun yaşanabilmekte. Parsel ölçeğinde yapılan plan değişiklikleri mevcut mevzuata göre yapılmak durumunda olduğundan plan üzerinde ve uygulamada karmaşa yarattığından söz konusu mevzuata uygun hale getirilmelidir.</w:t>
      </w:r>
    </w:p>
    <w:p w:rsidR="00E4181D" w:rsidRDefault="00E4181D" w:rsidP="00E4181D">
      <w:pPr>
        <w:tabs>
          <w:tab w:val="left" w:pos="993"/>
        </w:tabs>
        <w:ind w:left="708"/>
        <w:jc w:val="both"/>
        <w:rPr>
          <w:b/>
        </w:rPr>
      </w:pPr>
    </w:p>
    <w:p w:rsidR="00E4181D" w:rsidRDefault="00E4181D" w:rsidP="00E4181D">
      <w:pPr>
        <w:numPr>
          <w:ilvl w:val="0"/>
          <w:numId w:val="3"/>
        </w:numPr>
        <w:tabs>
          <w:tab w:val="left" w:pos="993"/>
        </w:tabs>
        <w:ind w:left="0" w:firstLine="708"/>
        <w:jc w:val="both"/>
        <w:rPr>
          <w:b/>
        </w:rPr>
      </w:pPr>
      <w:r>
        <w:rPr>
          <w:b/>
        </w:rPr>
        <w:t xml:space="preserve">İlave ve Revizyon İmar Planı’nın </w:t>
      </w:r>
      <w:proofErr w:type="gramStart"/>
      <w:r>
        <w:rPr>
          <w:b/>
        </w:rPr>
        <w:t>02/07/2012</w:t>
      </w:r>
      <w:proofErr w:type="gramEnd"/>
      <w:r>
        <w:rPr>
          <w:b/>
        </w:rPr>
        <w:t xml:space="preserve"> tarihinde onaylanmasından sonra Planlı Alanlar Yönetmeliği’nde de çeşitli zamanlarda yasal düzenlemeler veya mahkeme kararları ile değişiklikler, iptaller olmuştur. Yürürlükteki Kdz. İlave ve Revizyon İmar Planı yürürlükten kaldırılan ya da iptal olan içerikler bulundurduğundan planın uygulanması konusunda karışıklıklar ve sıkıntılar yaşanmaktadır. Planın genel bir çalışma ile yürürlükteki mevzuatlara uygun hale getirilmesi gerekmektedir. </w:t>
      </w:r>
    </w:p>
    <w:p w:rsidR="00E4181D" w:rsidRDefault="00E4181D" w:rsidP="00E4181D">
      <w:pPr>
        <w:tabs>
          <w:tab w:val="left" w:pos="993"/>
        </w:tabs>
        <w:ind w:left="708"/>
        <w:jc w:val="both"/>
        <w:rPr>
          <w:b/>
        </w:rPr>
      </w:pPr>
    </w:p>
    <w:p w:rsidR="00E4181D" w:rsidRDefault="00E4181D" w:rsidP="00E4181D">
      <w:pPr>
        <w:numPr>
          <w:ilvl w:val="0"/>
          <w:numId w:val="3"/>
        </w:numPr>
        <w:tabs>
          <w:tab w:val="left" w:pos="851"/>
          <w:tab w:val="left" w:pos="993"/>
        </w:tabs>
        <w:ind w:left="0" w:firstLine="708"/>
        <w:jc w:val="both"/>
        <w:rPr>
          <w:b/>
        </w:rPr>
      </w:pPr>
      <w:r>
        <w:rPr>
          <w:b/>
        </w:rPr>
        <w:t xml:space="preserve">Özellikle son yıllarda plana karşı açılan davalardaki artışın, İdare Mahkemeleri ve üst yargı organlarının vermiş olduğu aleyhte kararların planın genelini ciddi bir şekilde etkilediği gözlemlenmiştir. Örneğin parseli Eğitim veya Sağlık Alanı vb. teknik - sosyal altyapı alanında kalan mülkiyet sahiplerinin açtığı davalarda mahkemeler söz konusu alanın kaldırılması kararını almakta olup bunun dışında yönlendirici bir hüküm vermemektedir. Mahkeme Kararlarının uygulanması zorunluluğu olarak bu alanın kaldırılması gerekmektedir. Ancak İlgili mevzuat gereğince ve Çevre ve Şehircilik Bakanlığı’nın konu hakkındaki görüşüne bakıldığında kaldırılan alanın yakınında ve aynı nitelikte alan ayrılması gerekirken ne Belediyemizin ne de mülk sahiplerinin böyle bir </w:t>
      </w:r>
      <w:proofErr w:type="gramStart"/>
      <w:r>
        <w:rPr>
          <w:b/>
        </w:rPr>
        <w:t>imkanı</w:t>
      </w:r>
      <w:proofErr w:type="gramEnd"/>
      <w:r>
        <w:rPr>
          <w:b/>
        </w:rPr>
        <w:t xml:space="preserve"> bulunmamaktadır. Ayrıca bu alanlar konut alanına açılmak istenilmekte olduğundan nüfus artışı getirmekte dolayısıyla ekstradan park vb. teknik ve sosyal donatı alanlarının da arttırılması zorunludur. Parsel ölçeğinde bu sorunlar çözümlenememektedir. Dolayısıyla bu davaların sonuçlarında planımızdaki teknik ve sosyal altyapı alanlarının plan kararları ile mevzuatlara uygun olarak düzenlenip 2012 tarihinde onaylamış genel oranları düşmektedir. Teknik ve sosyal altyapı ve donatı alanlarının mevzuat hükümlerine uygun ve kent ihtiyaçlarına yönelik orana tekrar getirilmesi gerekmektedir.</w:t>
      </w:r>
    </w:p>
    <w:p w:rsidR="00E4181D" w:rsidRDefault="00E4181D" w:rsidP="00E4181D">
      <w:pPr>
        <w:tabs>
          <w:tab w:val="left" w:pos="851"/>
          <w:tab w:val="left" w:pos="993"/>
        </w:tabs>
        <w:ind w:left="708"/>
        <w:jc w:val="both"/>
        <w:rPr>
          <w:b/>
        </w:rPr>
      </w:pPr>
    </w:p>
    <w:p w:rsidR="00E4181D" w:rsidRDefault="00E4181D" w:rsidP="00E4181D">
      <w:pPr>
        <w:numPr>
          <w:ilvl w:val="0"/>
          <w:numId w:val="3"/>
        </w:numPr>
        <w:tabs>
          <w:tab w:val="left" w:pos="851"/>
          <w:tab w:val="left" w:pos="993"/>
        </w:tabs>
        <w:ind w:left="0" w:firstLine="708"/>
        <w:jc w:val="both"/>
        <w:rPr>
          <w:b/>
        </w:rPr>
      </w:pPr>
      <w:r>
        <w:rPr>
          <w:b/>
        </w:rPr>
        <w:t xml:space="preserve">2012 tarihinden sonra Orman Müdürlüğü tarafından orman alanları sınırlarında yenileme çalışmaları yapılmıştır. Tüm kenti etkileyen bu sınırların gözden geçirilip değişikliklerin plana işlenmesi bu sınırlara uygun plan düzenlemelerinin yapılması zorunludur. </w:t>
      </w:r>
    </w:p>
    <w:p w:rsidR="00E4181D" w:rsidRDefault="00E4181D" w:rsidP="00E4181D">
      <w:pPr>
        <w:numPr>
          <w:ilvl w:val="0"/>
          <w:numId w:val="3"/>
        </w:numPr>
        <w:tabs>
          <w:tab w:val="left" w:pos="851"/>
          <w:tab w:val="left" w:pos="993"/>
        </w:tabs>
        <w:ind w:left="0" w:firstLine="708"/>
        <w:jc w:val="both"/>
        <w:rPr>
          <w:b/>
        </w:rPr>
      </w:pPr>
      <w:r>
        <w:rPr>
          <w:b/>
        </w:rPr>
        <w:t>İlçe genelinde Kadastro Müdürlüğü tarafından yenileme çalışması yapılmıştır.  Bu çalışma kent genelinde imar planı üzerindeki imar adalarında,  parsellerde, kaymalarının meydana gelmesine sebep olmuş kadastro imar plan fonksiyon sınırları ile örtüşmemeye başlamıştır. Örneğin terki olmayan parsellerde yola terk çıkması ve benzeri sorunlara yol açmıştır. Bu sorunların çözümlenmesi gerekmektedir.</w:t>
      </w:r>
    </w:p>
    <w:p w:rsidR="00E4181D" w:rsidRDefault="00E4181D" w:rsidP="00E4181D">
      <w:pPr>
        <w:numPr>
          <w:ilvl w:val="0"/>
          <w:numId w:val="3"/>
        </w:numPr>
        <w:tabs>
          <w:tab w:val="left" w:pos="993"/>
        </w:tabs>
        <w:ind w:left="0" w:firstLine="708"/>
        <w:jc w:val="both"/>
        <w:rPr>
          <w:b/>
        </w:rPr>
      </w:pPr>
      <w:r>
        <w:rPr>
          <w:b/>
        </w:rPr>
        <w:t xml:space="preserve">Balı Mahallesi 18.Madde Uygulanacak Alanda minimum 1000 m2 parsel büyüklüğü şartı aranmasından dolayı yapılan itirazlar nedeni ile uygulama yapılamamıştır. Plan notu değiştirilmesi alanda yeni yapılaşma koşulları,  vb. değişiklikler gerektirmektedir. Bu genel plan kararları üzerinde de etkili olan bir durumdur </w:t>
      </w:r>
      <w:proofErr w:type="gramStart"/>
      <w:r>
        <w:rPr>
          <w:b/>
        </w:rPr>
        <w:t>revizyon</w:t>
      </w:r>
      <w:proofErr w:type="gramEnd"/>
      <w:r>
        <w:rPr>
          <w:b/>
        </w:rPr>
        <w:t xml:space="preserve"> içerisinde çözüme kavuşturulmalıdır.  </w:t>
      </w:r>
    </w:p>
    <w:p w:rsidR="00E4181D" w:rsidRDefault="00E4181D" w:rsidP="00E4181D">
      <w:pPr>
        <w:numPr>
          <w:ilvl w:val="0"/>
          <w:numId w:val="3"/>
        </w:numPr>
        <w:tabs>
          <w:tab w:val="left" w:pos="993"/>
        </w:tabs>
        <w:ind w:left="0" w:firstLine="708"/>
        <w:jc w:val="both"/>
        <w:rPr>
          <w:b/>
        </w:rPr>
      </w:pPr>
      <w:r>
        <w:rPr>
          <w:b/>
        </w:rPr>
        <w:t xml:space="preserve">Kıyı kenar çizgisi planlarda İmar planlarının yapımı sırasında verilen görüşe göre işlenmiştir. Ancak zaman içerisinde farklı konularda yapılan çalışmalar sırasında,  Çevre ve Şehircilik Bakanlığı ile yapılan yazışmalarda farklılıklar içerdiği gözlemlenmiştir. Çevre ve Şehircilik Bakanlığı’ndan güncel ve net veri alınarak hatta Bakanlıktan daha gerçekçi bir kıyı kenar çizgisi oluşturulması talep edilerek planlara işlenmesi gerekmektedir. </w:t>
      </w:r>
    </w:p>
    <w:p w:rsidR="00E4181D" w:rsidRDefault="00E4181D" w:rsidP="00E4181D">
      <w:pPr>
        <w:tabs>
          <w:tab w:val="left" w:pos="993"/>
        </w:tabs>
        <w:ind w:left="708"/>
        <w:jc w:val="both"/>
        <w:rPr>
          <w:b/>
        </w:rPr>
      </w:pPr>
    </w:p>
    <w:p w:rsidR="00E4181D" w:rsidRDefault="00E4181D" w:rsidP="00E4181D">
      <w:pPr>
        <w:numPr>
          <w:ilvl w:val="0"/>
          <w:numId w:val="3"/>
        </w:numPr>
        <w:tabs>
          <w:tab w:val="left" w:pos="851"/>
          <w:tab w:val="left" w:pos="993"/>
        </w:tabs>
        <w:ind w:left="0" w:firstLine="708"/>
        <w:jc w:val="both"/>
        <w:rPr>
          <w:b/>
        </w:rPr>
      </w:pPr>
      <w:r>
        <w:rPr>
          <w:b/>
        </w:rPr>
        <w:lastRenderedPageBreak/>
        <w:t xml:space="preserve"> Sadece son 6-7 ayda 25 adet plan değişikliği talebi Belediyemize iletilmiştir. Sözlü ya da devletin ilgili birimlerinden de planla ilgili vatandaş mağduriyetleri ve </w:t>
      </w:r>
      <w:proofErr w:type="gramStart"/>
      <w:r>
        <w:rPr>
          <w:b/>
        </w:rPr>
        <w:t>şikayetler</w:t>
      </w:r>
      <w:proofErr w:type="gramEnd"/>
      <w:r>
        <w:rPr>
          <w:b/>
        </w:rPr>
        <w:t xml:space="preserve"> sıklıkla cevaplanmaktadır. Özellikle mağduriyet yaşamış vatandaşların (örneğin gereğinden fazla altyapı alanına parseli gitmiş vb) ciddiyetle mülkiyet haklarını çiğnemeden ele alınarak kimseye ayrıcalık yapılmadan planda düzeltmelerin yapılması gerekmektedir.</w:t>
      </w:r>
    </w:p>
    <w:p w:rsidR="00E4181D" w:rsidRDefault="00E4181D" w:rsidP="00E4181D">
      <w:pPr>
        <w:tabs>
          <w:tab w:val="left" w:pos="851"/>
          <w:tab w:val="left" w:pos="993"/>
        </w:tabs>
        <w:ind w:left="708"/>
        <w:jc w:val="both"/>
        <w:rPr>
          <w:b/>
        </w:rPr>
      </w:pPr>
    </w:p>
    <w:p w:rsidR="00E4181D" w:rsidRDefault="00E4181D" w:rsidP="00E4181D">
      <w:pPr>
        <w:numPr>
          <w:ilvl w:val="0"/>
          <w:numId w:val="3"/>
        </w:numPr>
        <w:tabs>
          <w:tab w:val="left" w:pos="1134"/>
        </w:tabs>
        <w:ind w:left="0" w:firstLine="708"/>
        <w:jc w:val="both"/>
        <w:rPr>
          <w:b/>
        </w:rPr>
      </w:pPr>
      <w:r>
        <w:rPr>
          <w:b/>
        </w:rPr>
        <w:t>02.07.2012 İlave ve Revizyon İmar Planı üzerinde sehven yapılmış teknik hataların geçen süre içerisinde tespitinin yapılması ve bunların düzgün ve toplu bir şekilde ele alınıp düzeltilmesi gerekmektedir.(örneğin yol genişliğinin ölçümde başka üzerinde yazanda başka olması, 1/5000 ve 1/1000 de çakışmayan alanlar vb.)</w:t>
      </w:r>
      <w:bookmarkStart w:id="0" w:name="_GoBack"/>
      <w:bookmarkEnd w:id="0"/>
    </w:p>
    <w:p w:rsidR="00E4181D" w:rsidRDefault="00E4181D" w:rsidP="00E4181D">
      <w:pPr>
        <w:tabs>
          <w:tab w:val="left" w:pos="1134"/>
        </w:tabs>
        <w:ind w:left="708"/>
        <w:jc w:val="both"/>
        <w:rPr>
          <w:b/>
        </w:rPr>
      </w:pPr>
    </w:p>
    <w:p w:rsidR="00E4181D" w:rsidRDefault="00E4181D" w:rsidP="00E4181D">
      <w:pPr>
        <w:numPr>
          <w:ilvl w:val="0"/>
          <w:numId w:val="3"/>
        </w:numPr>
        <w:tabs>
          <w:tab w:val="left" w:pos="1134"/>
        </w:tabs>
        <w:ind w:left="0" w:firstLine="708"/>
        <w:jc w:val="both"/>
        <w:rPr>
          <w:b/>
        </w:rPr>
      </w:pPr>
      <w:r>
        <w:rPr>
          <w:b/>
        </w:rPr>
        <w:t xml:space="preserve"> Yürürlükteki mevzuatla uyumlu olmayan, imar planından ayrı olarak 2018 yılında üzerinde değişiklik yapılmış olan plan notlarının gözden geçirilmesi, İmar planlarının plan notları ile bir bütün olduğu ilke ve kuralını temel alarak </w:t>
      </w:r>
      <w:proofErr w:type="gramStart"/>
      <w:r>
        <w:rPr>
          <w:b/>
        </w:rPr>
        <w:t>revizyon</w:t>
      </w:r>
      <w:proofErr w:type="gramEnd"/>
      <w:r>
        <w:rPr>
          <w:b/>
        </w:rPr>
        <w:t xml:space="preserve"> yapılması gerekmektedir. </w:t>
      </w:r>
    </w:p>
    <w:p w:rsidR="00E4181D" w:rsidRDefault="00E4181D" w:rsidP="00E4181D">
      <w:pPr>
        <w:ind w:left="1068"/>
        <w:jc w:val="both"/>
        <w:rPr>
          <w:b/>
        </w:rPr>
      </w:pPr>
    </w:p>
    <w:p w:rsidR="00E4181D" w:rsidRDefault="00E4181D" w:rsidP="00E4181D">
      <w:pPr>
        <w:numPr>
          <w:ilvl w:val="0"/>
          <w:numId w:val="3"/>
        </w:numPr>
        <w:tabs>
          <w:tab w:val="left" w:pos="1134"/>
        </w:tabs>
        <w:ind w:left="0" w:firstLine="708"/>
        <w:jc w:val="both"/>
        <w:rPr>
          <w:b/>
        </w:rPr>
      </w:pPr>
      <w:r>
        <w:rPr>
          <w:b/>
        </w:rPr>
        <w:t>Korunması Gerekli Kültürel Varlıklar planlarda İmar planlarının yapımı sırasında verilen görüşe göre işlenmiştir. Ancak koruma kurulunca alınmış tescil kararları mevcut ve geçerli olmasına rağmen kurum görüşü listesinde bulunmayan yapı ve alanlar olduğu, ayrıca son dönemlerde yeni tescillenmiş alanların sayılarının da arttığı tespit edilmiştir. Koruma Kurulundan güncel ve tam listenin alınarak bu yapı ve alanların net ve tam olarak planlara işlenmesi gerekmektedir.</w:t>
      </w:r>
    </w:p>
    <w:p w:rsidR="00E4181D" w:rsidRDefault="00E4181D" w:rsidP="00E4181D">
      <w:pPr>
        <w:ind w:left="1068"/>
        <w:jc w:val="both"/>
        <w:rPr>
          <w:b/>
        </w:rPr>
      </w:pPr>
    </w:p>
    <w:p w:rsidR="00E4181D" w:rsidRDefault="00E4181D" w:rsidP="00E4181D">
      <w:pPr>
        <w:ind w:firstLine="708"/>
        <w:jc w:val="both"/>
        <w:rPr>
          <w:b/>
        </w:rPr>
      </w:pPr>
      <w:r>
        <w:rPr>
          <w:b/>
        </w:rPr>
        <w:t>İlave plan yapılması:</w:t>
      </w:r>
    </w:p>
    <w:p w:rsidR="00E4181D" w:rsidRDefault="00E4181D" w:rsidP="00E4181D">
      <w:pPr>
        <w:numPr>
          <w:ilvl w:val="0"/>
          <w:numId w:val="4"/>
        </w:numPr>
        <w:ind w:left="0" w:firstLine="360"/>
        <w:jc w:val="both"/>
        <w:rPr>
          <w:b/>
          <w:u w:val="single"/>
        </w:rPr>
      </w:pPr>
      <w:proofErr w:type="gramStart"/>
      <w:r>
        <w:rPr>
          <w:b/>
        </w:rPr>
        <w:t>02/07/2012</w:t>
      </w:r>
      <w:proofErr w:type="gramEnd"/>
      <w:r>
        <w:rPr>
          <w:b/>
        </w:rPr>
        <w:t xml:space="preserve"> tarihinde onaylanan Kdz. İlave ve Revizyon İmar Planı çalışmaları ve onayı sırasında Kıyıcak, Hamzafakıhlı ve Ören Mahallelerinde </w:t>
      </w:r>
      <w:proofErr w:type="gramStart"/>
      <w:r>
        <w:rPr>
          <w:b/>
        </w:rPr>
        <w:t>halihazır</w:t>
      </w:r>
      <w:proofErr w:type="gramEnd"/>
      <w:r>
        <w:rPr>
          <w:b/>
        </w:rPr>
        <w:t xml:space="preserve"> haritası bulunmadığı için plana eklenemeyen alanlar bulunmaktadır. Bu alanlarda imar planı olmamasından dolayı bazı hizmetler sağlanamamaktadır</w:t>
      </w:r>
      <w:r w:rsidR="00B81A0D">
        <w:rPr>
          <w:b/>
        </w:rPr>
        <w:t xml:space="preserve">. </w:t>
      </w:r>
      <w:r>
        <w:rPr>
          <w:b/>
        </w:rPr>
        <w:t>(örneğin doğalgaz hattı bağlanamamaktadır). Ayrıca mevzuatlara şehircilik esaslarına uygun olacak koşulların da sağlanması gerekmektedir.</w:t>
      </w:r>
    </w:p>
    <w:p w:rsidR="00E4181D" w:rsidRDefault="00E4181D" w:rsidP="00E4181D">
      <w:pPr>
        <w:ind w:left="360"/>
        <w:jc w:val="both"/>
        <w:rPr>
          <w:b/>
          <w:u w:val="single"/>
        </w:rPr>
      </w:pPr>
    </w:p>
    <w:p w:rsidR="00E4181D" w:rsidRDefault="00E4181D" w:rsidP="00E4181D">
      <w:pPr>
        <w:ind w:firstLine="708"/>
        <w:jc w:val="both"/>
        <w:rPr>
          <w:b/>
        </w:rPr>
      </w:pPr>
      <w:r>
        <w:rPr>
          <w:b/>
        </w:rPr>
        <w:t>Yukarıdaki gerekçelerin önemi ve kamu yararına ilişkin hususları değerlendirilmiş olup 3194 sayılı İmar Kanunu ve konu ile ilgili yürürlükte olan yasal mevzuatlara, şehircilik ilkelerine uygun olarak İlave ve Revizyon İmar Planının yapılması;</w:t>
      </w:r>
    </w:p>
    <w:p w:rsidR="00E4181D" w:rsidRDefault="00E4181D" w:rsidP="00E4181D">
      <w:pPr>
        <w:pStyle w:val="stbilgi"/>
        <w:tabs>
          <w:tab w:val="left" w:pos="709"/>
        </w:tabs>
        <w:jc w:val="both"/>
        <w:rPr>
          <w:b/>
        </w:rPr>
      </w:pPr>
    </w:p>
    <w:p w:rsidR="00E4181D" w:rsidRDefault="00E4181D" w:rsidP="00E4181D">
      <w:pPr>
        <w:jc w:val="both"/>
        <w:rPr>
          <w:b/>
        </w:rPr>
      </w:pPr>
      <w:r>
        <w:rPr>
          <w:b/>
        </w:rPr>
        <w:tab/>
      </w:r>
      <w:proofErr w:type="gramStart"/>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ve Ayhan Erol ve Meclis Başkanı                            Halil POSBIYIK’ın kabul oyları ile katılanların oybirliği ile kabul edildi.</w:t>
      </w:r>
      <w:proofErr w:type="gramEnd"/>
    </w:p>
    <w:p w:rsidR="00AA3D24" w:rsidRDefault="00AA3D24" w:rsidP="00AA3D24">
      <w:pPr>
        <w:pStyle w:val="stbilgi"/>
        <w:rPr>
          <w:rFonts w:ascii="Courier New" w:hAnsi="Courier New" w:cs="Courier New"/>
          <w:b/>
          <w:sz w:val="20"/>
        </w:rPr>
      </w:pPr>
    </w:p>
    <w:p w:rsidR="00AA3D24" w:rsidRDefault="00AA3D24" w:rsidP="00AA3D24">
      <w:pPr>
        <w:pStyle w:val="stbilgi"/>
        <w:rPr>
          <w:rFonts w:ascii="Courier New" w:hAnsi="Courier New" w:cs="Courier New"/>
          <w:b/>
          <w:sz w:val="20"/>
        </w:rPr>
      </w:pPr>
    </w:p>
    <w:p w:rsidR="00E4181D" w:rsidRDefault="00AA3D24" w:rsidP="00E4181D">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2E584E" w:rsidRDefault="00AA3D24" w:rsidP="00E4181D">
      <w:pPr>
        <w:pStyle w:val="stbilgi"/>
        <w:rPr>
          <w:b/>
        </w:rPr>
      </w:pPr>
      <w:r>
        <w:rPr>
          <w:rFonts w:ascii="Courier New" w:hAnsi="Courier New" w:cs="Courier New"/>
          <w:b/>
          <w:sz w:val="20"/>
          <w:lang w:val="fr-FR"/>
        </w:rPr>
        <w:t xml:space="preserve">   </w:t>
      </w: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AA3D24" w:rsidRPr="00AA3D24" w:rsidRDefault="00AA3D24" w:rsidP="002033D8">
      <w:pPr>
        <w:pStyle w:val="stbilgi"/>
        <w:tabs>
          <w:tab w:val="left" w:pos="1260"/>
          <w:tab w:val="left" w:pos="1440"/>
        </w:tabs>
        <w:jc w:val="both"/>
      </w:pPr>
    </w:p>
    <w:sectPr w:rsidR="00AA3D24" w:rsidRPr="00AA3D24" w:rsidSect="00E4181D">
      <w:footerReference w:type="default" r:id="rId7"/>
      <w:pgSz w:w="11906" w:h="16838"/>
      <w:pgMar w:top="851" w:right="1417" w:bottom="568"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D91" w:rsidRDefault="00092D91" w:rsidP="00E4181D">
      <w:r>
        <w:separator/>
      </w:r>
    </w:p>
  </w:endnote>
  <w:endnote w:type="continuationSeparator" w:id="0">
    <w:p w:rsidR="00092D91" w:rsidRDefault="00092D91" w:rsidP="00E418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81D" w:rsidRDefault="00E4181D">
    <w:pPr>
      <w:pStyle w:val="Altbilgi"/>
      <w:jc w:val="center"/>
    </w:pPr>
    <w:fldSimple w:instr=" PAGE   \* MERGEFORMAT ">
      <w:r w:rsidR="003764B4">
        <w:rPr>
          <w:noProof/>
        </w:rPr>
        <w:t>1</w:t>
      </w:r>
    </w:fldSimple>
  </w:p>
  <w:p w:rsidR="00E4181D" w:rsidRDefault="00E4181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D91" w:rsidRDefault="00092D91" w:rsidP="00E4181D">
      <w:r>
        <w:separator/>
      </w:r>
    </w:p>
  </w:footnote>
  <w:footnote w:type="continuationSeparator" w:id="0">
    <w:p w:rsidR="00092D91" w:rsidRDefault="00092D91" w:rsidP="00E418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62E39"/>
    <w:multiLevelType w:val="hybridMultilevel"/>
    <w:tmpl w:val="1BE8EC3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1304236"/>
    <w:multiLevelType w:val="hybridMultilevel"/>
    <w:tmpl w:val="324C03C4"/>
    <w:lvl w:ilvl="0" w:tplc="5E86C8BA">
      <w:start w:val="1"/>
      <w:numFmt w:val="decimal"/>
      <w:lvlText w:val="%1-"/>
      <w:lvlJc w:val="left"/>
      <w:pPr>
        <w:ind w:left="1068"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OCAK   "/>
    <w:docVar w:name="AY_SAYI" w:val="01"/>
    <w:docVar w:name="BASKAN" w:val="_x000A_"/>
    <w:docVar w:name="BIRLESIM" w:val=" "/>
    <w:docVar w:name="CELSE" w:val="1"/>
    <w:docVar w:name="DAIRE_ADI" w:val="İMAR VE ŞEHİRCİLİK MÜDÜRLÜĞÜ"/>
    <w:docVar w:name="DONEM" w:val=" "/>
    <w:docVar w:name="EVRAK_NO" w:val=" "/>
    <w:docVar w:name="EVRAK_TARIHI" w:val=" "/>
    <w:docVar w:name="GUN_ADI" w:val="PERŞEMBE "/>
    <w:docVar w:name="GUN_SAYI" w:val="02"/>
    <w:docVar w:name="IMZALAR" w:val="_x000D__x000D__x000D_"/>
    <w:docVar w:name="IZINLI" w:val="_x000A_"/>
    <w:docVar w:name="KARAR_NO" w:val="2020-1/14"/>
    <w:docVar w:name="KARAR_SONUCU" w:val="_x000A_"/>
    <w:docVar w:name="KARAR_TARIHI" w:val="02/01/2020"/>
    <w:docVar w:name="KARAR_YILI" w:val="2020"/>
    <w:docVar w:name="KARARA_KATILANLAR" w:val="_x000A_"/>
    <w:docVar w:name="KATIP" w:val="_x000A_"/>
    <w:docVar w:name="KONU" w:val="İLAVE İMAR PLAN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92D91"/>
    <w:rsid w:val="000C623E"/>
    <w:rsid w:val="001C18F3"/>
    <w:rsid w:val="002033D8"/>
    <w:rsid w:val="00263DF6"/>
    <w:rsid w:val="00271E31"/>
    <w:rsid w:val="00273A8C"/>
    <w:rsid w:val="002E584E"/>
    <w:rsid w:val="00313838"/>
    <w:rsid w:val="003764B4"/>
    <w:rsid w:val="0041281D"/>
    <w:rsid w:val="0042474F"/>
    <w:rsid w:val="00496999"/>
    <w:rsid w:val="004B7089"/>
    <w:rsid w:val="004E5464"/>
    <w:rsid w:val="00627D5D"/>
    <w:rsid w:val="006B4D70"/>
    <w:rsid w:val="006D3DA4"/>
    <w:rsid w:val="00785D0A"/>
    <w:rsid w:val="00857E54"/>
    <w:rsid w:val="008D5738"/>
    <w:rsid w:val="009863A8"/>
    <w:rsid w:val="00AA3D24"/>
    <w:rsid w:val="00B47069"/>
    <w:rsid w:val="00B81A0D"/>
    <w:rsid w:val="00B81E13"/>
    <w:rsid w:val="00B828CB"/>
    <w:rsid w:val="00BA5934"/>
    <w:rsid w:val="00BD3F13"/>
    <w:rsid w:val="00C11B9D"/>
    <w:rsid w:val="00C337A0"/>
    <w:rsid w:val="00C6490C"/>
    <w:rsid w:val="00D07F6E"/>
    <w:rsid w:val="00D97850"/>
    <w:rsid w:val="00DA11AD"/>
    <w:rsid w:val="00E27BF8"/>
    <w:rsid w:val="00E4181D"/>
    <w:rsid w:val="00E754BA"/>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E4181D"/>
    <w:pPr>
      <w:tabs>
        <w:tab w:val="center" w:pos="4536"/>
        <w:tab w:val="right" w:pos="9072"/>
      </w:tabs>
    </w:pPr>
  </w:style>
  <w:style w:type="character" w:customStyle="1" w:styleId="AltbilgiChar">
    <w:name w:val="Altbilgi Char"/>
    <w:basedOn w:val="VarsaylanParagrafYazTipi"/>
    <w:link w:val="Altbilgi"/>
    <w:uiPriority w:val="99"/>
    <w:rsid w:val="00E4181D"/>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6323416">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14705908">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1502</Words>
  <Characters>8568</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10050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2020-01-02T15:13:00Z</cp:lastPrinted>
  <dcterms:created xsi:type="dcterms:W3CDTF">2020-01-22T11:04:00Z</dcterms:created>
  <dcterms:modified xsi:type="dcterms:W3CDTF">2020-01-22T11:04:00Z</dcterms:modified>
</cp:coreProperties>
</file>